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40" w:rsidRPr="00905FD6" w:rsidRDefault="000D6440" w:rsidP="000D6440">
      <w:pPr>
        <w:shd w:val="clear" w:color="auto" w:fill="FFFFFF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АННОТАЦИЯ К РАБОЧЕЙ ПРОГРАММЕ В СООТВЕСТВИИ  ФГОС 5-9 КЛАСС АНГЛИЙСКИЙ ЯЗЫК</w:t>
      </w:r>
    </w:p>
    <w:p w:rsidR="000D6440" w:rsidRDefault="000D6440" w:rsidP="000D64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7328B9">
        <w:rPr>
          <w:bCs/>
        </w:rPr>
        <w:t xml:space="preserve">Рабочая программа составлена на основе Федерального базисного учебного плана и примерных учебных планов (одобрен решением коллегии Минобразования России «Об утверждении федерального базисного учебного плана для начального общего, основного общего и среднего (полного) общего образования от 9 марта 2004 г. № 1312) – Сборник нормативных документов / сост. </w:t>
      </w:r>
      <w:proofErr w:type="spellStart"/>
      <w:r w:rsidRPr="007328B9">
        <w:rPr>
          <w:bCs/>
        </w:rPr>
        <w:t>Э.Д.Днепров</w:t>
      </w:r>
      <w:proofErr w:type="spellEnd"/>
      <w:r w:rsidRPr="007328B9">
        <w:rPr>
          <w:bCs/>
        </w:rPr>
        <w:t xml:space="preserve">, А.Г. Аркадьев. – </w:t>
      </w:r>
      <w:proofErr w:type="gramStart"/>
      <w:r w:rsidRPr="007328B9">
        <w:rPr>
          <w:bCs/>
        </w:rPr>
        <w:t>М.: Дрофа, 2007. – 443 с., конкретизирует содержание предметных тем образоват</w:t>
      </w:r>
      <w:bookmarkStart w:id="0" w:name="_GoBack"/>
      <w:bookmarkEnd w:id="0"/>
      <w:r w:rsidRPr="007328B9">
        <w:rPr>
          <w:bCs/>
        </w:rPr>
        <w:t>ельного стандарта, дает распределение учебных часов по темам, выдерживая инвариантную (обязательную) часть учебного курса и предлагает собственный подход к структурированию учебного материала, определению последовательности изучения этого материала, а также путей формирования системы знаний, умений и навыков, что соответствует вариативной составляющей содержания образования</w:t>
      </w:r>
      <w:r>
        <w:rPr>
          <w:bCs/>
        </w:rPr>
        <w:t xml:space="preserve">. </w:t>
      </w:r>
      <w:proofErr w:type="gramEnd"/>
    </w:p>
    <w:p w:rsidR="000D6440" w:rsidRPr="007132BF" w:rsidRDefault="000D6440" w:rsidP="000D64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5"/>
          <w:bCs/>
        </w:rPr>
      </w:pPr>
      <w:r>
        <w:t>Данная программа основана на</w:t>
      </w:r>
      <w:r>
        <w:rPr>
          <w:b/>
        </w:rPr>
        <w:t xml:space="preserve"> </w:t>
      </w:r>
      <w:r w:rsidRPr="007132BF">
        <w:t xml:space="preserve">авторской программе </w:t>
      </w:r>
      <w:proofErr w:type="spellStart"/>
      <w:r w:rsidRPr="007132BF">
        <w:t>В.Г.Апалькова</w:t>
      </w:r>
      <w:proofErr w:type="spellEnd"/>
      <w:r w:rsidRPr="007132BF">
        <w:t xml:space="preserve"> «Английский язык»,  </w:t>
      </w:r>
      <w:r>
        <w:t xml:space="preserve">5-9 классы, </w:t>
      </w:r>
      <w:r w:rsidRPr="00857834">
        <w:t>которая создана в соответствии с требованиями Федерального государственного образ</w:t>
      </w:r>
      <w:r>
        <w:t xml:space="preserve">овательного стандарта основного </w:t>
      </w:r>
      <w:r w:rsidRPr="00857834">
        <w:t xml:space="preserve"> общего образования</w:t>
      </w:r>
      <w:r>
        <w:t>.</w:t>
      </w:r>
    </w:p>
    <w:p w:rsidR="00FE4A79" w:rsidRDefault="00FE4A79"/>
    <w:p w:rsidR="000D6440" w:rsidRPr="00905FD6" w:rsidRDefault="000D6440" w:rsidP="000D6440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Федеральный базисный учебный план для образовательных </w:t>
      </w:r>
      <w:r w:rsidRPr="00905FD6">
        <w:rPr>
          <w:rStyle w:val="FontStyle15"/>
          <w:sz w:val="22"/>
          <w:szCs w:val="22"/>
        </w:rPr>
        <w:t xml:space="preserve">организаций </w:t>
      </w:r>
      <w:r w:rsidRPr="00905FD6">
        <w:rPr>
          <w:sz w:val="22"/>
          <w:szCs w:val="22"/>
        </w:rPr>
        <w:t xml:space="preserve">Российской Федерации отводит 525 часов (из расчёта 3 учебных часа в неделю) для обязательного изучения иностранного языка в 5–9 классах. Таким образом, на каждый класс предполагается выделить по 105 часов. </w:t>
      </w:r>
    </w:p>
    <w:p w:rsidR="000D6440" w:rsidRDefault="000D6440"/>
    <w:p w:rsidR="000D6440" w:rsidRPr="00905FD6" w:rsidRDefault="000D6440" w:rsidP="000D6440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b/>
          <w:bCs/>
          <w:iCs/>
          <w:sz w:val="22"/>
          <w:szCs w:val="22"/>
        </w:rPr>
      </w:pPr>
      <w:r w:rsidRPr="00905FD6">
        <w:rPr>
          <w:b/>
          <w:bCs/>
          <w:iCs/>
          <w:sz w:val="22"/>
          <w:szCs w:val="22"/>
        </w:rPr>
        <w:t xml:space="preserve">Цели </w:t>
      </w:r>
      <w:r>
        <w:rPr>
          <w:b/>
          <w:bCs/>
          <w:iCs/>
          <w:sz w:val="22"/>
          <w:szCs w:val="22"/>
        </w:rPr>
        <w:t xml:space="preserve"> и задачи </w:t>
      </w:r>
      <w:r w:rsidRPr="00905FD6">
        <w:rPr>
          <w:b/>
          <w:bCs/>
          <w:iCs/>
          <w:sz w:val="22"/>
          <w:szCs w:val="22"/>
        </w:rPr>
        <w:t>курса</w:t>
      </w:r>
    </w:p>
    <w:p w:rsidR="000D6440" w:rsidRPr="00905FD6" w:rsidRDefault="000D6440" w:rsidP="000D64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ab/>
        <w:t xml:space="preserve">Изучение иностранного языка в </w:t>
      </w:r>
      <w:proofErr w:type="spellStart"/>
      <w:r w:rsidRPr="00905FD6">
        <w:rPr>
          <w:sz w:val="22"/>
          <w:szCs w:val="22"/>
        </w:rPr>
        <w:t>основнои</w:t>
      </w:r>
      <w:proofErr w:type="spellEnd"/>
      <w:r w:rsidRPr="00905FD6">
        <w:rPr>
          <w:sz w:val="22"/>
          <w:szCs w:val="22"/>
        </w:rPr>
        <w:t xml:space="preserve">̆ школе направлено на достижение </w:t>
      </w:r>
      <w:proofErr w:type="gramStart"/>
      <w:r w:rsidRPr="00905FD6">
        <w:rPr>
          <w:sz w:val="22"/>
          <w:szCs w:val="22"/>
        </w:rPr>
        <w:t>следующих</w:t>
      </w:r>
      <w:proofErr w:type="gramEnd"/>
      <w:r w:rsidRPr="00905FD6">
        <w:rPr>
          <w:sz w:val="22"/>
          <w:szCs w:val="22"/>
        </w:rPr>
        <w:t xml:space="preserve"> </w:t>
      </w:r>
      <w:proofErr w:type="spellStart"/>
      <w:r w:rsidRPr="00905FD6">
        <w:rPr>
          <w:sz w:val="22"/>
          <w:szCs w:val="22"/>
        </w:rPr>
        <w:t>целеи</w:t>
      </w:r>
      <w:proofErr w:type="spellEnd"/>
      <w:r w:rsidRPr="00905FD6">
        <w:rPr>
          <w:sz w:val="22"/>
          <w:szCs w:val="22"/>
        </w:rPr>
        <w:t>̆: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развитие </w:t>
      </w:r>
      <w:proofErr w:type="spellStart"/>
      <w:r w:rsidRPr="00905FD6">
        <w:rPr>
          <w:sz w:val="22"/>
          <w:szCs w:val="22"/>
        </w:rPr>
        <w:t>иноязычнои</w:t>
      </w:r>
      <w:proofErr w:type="spellEnd"/>
      <w:r w:rsidRPr="00905FD6">
        <w:rPr>
          <w:sz w:val="22"/>
          <w:szCs w:val="22"/>
        </w:rPr>
        <w:t xml:space="preserve">̆ </w:t>
      </w:r>
      <w:proofErr w:type="spellStart"/>
      <w:r w:rsidRPr="00905FD6">
        <w:rPr>
          <w:sz w:val="22"/>
          <w:szCs w:val="22"/>
        </w:rPr>
        <w:t>коммуникативнои</w:t>
      </w:r>
      <w:proofErr w:type="spellEnd"/>
      <w:r w:rsidRPr="00905FD6">
        <w:rPr>
          <w:sz w:val="22"/>
          <w:szCs w:val="22"/>
        </w:rPr>
        <w:t>̆ компетенции в совокупности ее составляющих, а именно:</w:t>
      </w:r>
    </w:p>
    <w:p w:rsidR="000D6440" w:rsidRPr="00905FD6" w:rsidRDefault="000D6440" w:rsidP="000D64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— речевая</w:t>
      </w:r>
      <w:r w:rsidRPr="00905FD6">
        <w:rPr>
          <w:sz w:val="22"/>
          <w:szCs w:val="22"/>
        </w:rPr>
        <w:tab/>
        <w:t>компетенция — развитие</w:t>
      </w:r>
      <w:r w:rsidRPr="00905FD6">
        <w:rPr>
          <w:sz w:val="22"/>
          <w:szCs w:val="22"/>
        </w:rPr>
        <w:tab/>
        <w:t xml:space="preserve">коммуникативных </w:t>
      </w:r>
      <w:proofErr w:type="gramStart"/>
      <w:r w:rsidRPr="00905FD6">
        <w:rPr>
          <w:sz w:val="22"/>
          <w:szCs w:val="22"/>
        </w:rPr>
        <w:t>умении</w:t>
      </w:r>
      <w:proofErr w:type="gramEnd"/>
      <w:r w:rsidRPr="00905FD6">
        <w:rPr>
          <w:sz w:val="22"/>
          <w:szCs w:val="22"/>
        </w:rPr>
        <w:t xml:space="preserve">̆ в четырех основных видах </w:t>
      </w:r>
      <w:proofErr w:type="spellStart"/>
      <w:r w:rsidRPr="00905FD6">
        <w:rPr>
          <w:sz w:val="22"/>
          <w:szCs w:val="22"/>
        </w:rPr>
        <w:t>речевои</w:t>
      </w:r>
      <w:proofErr w:type="spellEnd"/>
      <w:r w:rsidRPr="00905FD6">
        <w:rPr>
          <w:sz w:val="22"/>
          <w:szCs w:val="22"/>
        </w:rPr>
        <w:t xml:space="preserve">̆ деятельности (говорении, </w:t>
      </w:r>
      <w:proofErr w:type="spellStart"/>
      <w:r w:rsidRPr="00905FD6">
        <w:rPr>
          <w:sz w:val="22"/>
          <w:szCs w:val="22"/>
        </w:rPr>
        <w:t>аудировании</w:t>
      </w:r>
      <w:proofErr w:type="spellEnd"/>
      <w:r w:rsidRPr="00905FD6">
        <w:rPr>
          <w:sz w:val="22"/>
          <w:szCs w:val="22"/>
        </w:rPr>
        <w:t>, чтении, письме);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905FD6">
        <w:rPr>
          <w:sz w:val="22"/>
          <w:szCs w:val="22"/>
        </w:rPr>
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</w:r>
      <w:proofErr w:type="spellStart"/>
      <w:r w:rsidRPr="00905FD6">
        <w:rPr>
          <w:sz w:val="22"/>
          <w:szCs w:val="22"/>
        </w:rPr>
        <w:t>основнои</w:t>
      </w:r>
      <w:proofErr w:type="spellEnd"/>
      <w:r w:rsidRPr="00905FD6">
        <w:rPr>
          <w:sz w:val="22"/>
          <w:szCs w:val="22"/>
        </w:rPr>
        <w:t>̆ школы; освоение знаний о языковых явлениях изучаемого языка, разных способах выражения мысли в родном и иностранном языках;</w:t>
      </w:r>
      <w:proofErr w:type="gramEnd"/>
    </w:p>
    <w:p w:rsidR="000D6440" w:rsidRPr="00905FD6" w:rsidRDefault="000D6440" w:rsidP="000D6440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</w:r>
      <w:proofErr w:type="spellStart"/>
      <w:r w:rsidRPr="00905FD6">
        <w:rPr>
          <w:sz w:val="22"/>
          <w:szCs w:val="22"/>
        </w:rPr>
        <w:t>основнои</w:t>
      </w:r>
      <w:proofErr w:type="spellEnd"/>
      <w:r w:rsidRPr="00905FD6">
        <w:rPr>
          <w:sz w:val="22"/>
          <w:szCs w:val="22"/>
        </w:rPr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компенсаторная компетенция — развитие </w:t>
      </w:r>
      <w:proofErr w:type="gramStart"/>
      <w:r w:rsidRPr="00905FD6">
        <w:rPr>
          <w:sz w:val="22"/>
          <w:szCs w:val="22"/>
        </w:rPr>
        <w:t>умении</w:t>
      </w:r>
      <w:proofErr w:type="gramEnd"/>
      <w:r w:rsidRPr="00905FD6">
        <w:rPr>
          <w:sz w:val="22"/>
          <w:szCs w:val="22"/>
        </w:rPr>
        <w:t>̆ выходить из положения в условиях дефицита языковых средств при получении и передаче информации;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учебно-познавательная</w:t>
      </w:r>
      <w:r w:rsidRPr="00905FD6">
        <w:rPr>
          <w:sz w:val="22"/>
          <w:szCs w:val="22"/>
        </w:rPr>
        <w:tab/>
        <w:t xml:space="preserve">компетенция — </w:t>
      </w:r>
      <w:proofErr w:type="spellStart"/>
      <w:r w:rsidRPr="00905FD6">
        <w:rPr>
          <w:sz w:val="22"/>
          <w:szCs w:val="22"/>
        </w:rPr>
        <w:t>дальнейшее</w:t>
      </w:r>
      <w:proofErr w:type="spellEnd"/>
      <w:r w:rsidRPr="00905FD6">
        <w:rPr>
          <w:sz w:val="22"/>
          <w:szCs w:val="22"/>
        </w:rPr>
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личности учащихся посредством реализации воспитательного потенциала иностранного языка: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</w:r>
      <w:proofErr w:type="spellStart"/>
      <w:r w:rsidRPr="00905FD6">
        <w:rPr>
          <w:sz w:val="22"/>
          <w:szCs w:val="22"/>
        </w:rPr>
        <w:t>социальнои</w:t>
      </w:r>
      <w:proofErr w:type="spellEnd"/>
      <w:r w:rsidRPr="00905FD6">
        <w:rPr>
          <w:sz w:val="22"/>
          <w:szCs w:val="22"/>
        </w:rPr>
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формирование </w:t>
      </w:r>
      <w:proofErr w:type="spellStart"/>
      <w:r w:rsidRPr="00905FD6">
        <w:rPr>
          <w:sz w:val="22"/>
          <w:szCs w:val="22"/>
        </w:rPr>
        <w:t>общекультурнои</w:t>
      </w:r>
      <w:proofErr w:type="spellEnd"/>
      <w:r w:rsidRPr="00905FD6">
        <w:rPr>
          <w:sz w:val="22"/>
          <w:szCs w:val="22"/>
        </w:rPr>
        <w:t xml:space="preserve">̆ и </w:t>
      </w:r>
      <w:proofErr w:type="spellStart"/>
      <w:r w:rsidRPr="00905FD6">
        <w:rPr>
          <w:sz w:val="22"/>
          <w:szCs w:val="22"/>
        </w:rPr>
        <w:t>этническои</w:t>
      </w:r>
      <w:proofErr w:type="spellEnd"/>
      <w:r w:rsidRPr="00905FD6">
        <w:rPr>
          <w:sz w:val="22"/>
          <w:szCs w:val="22"/>
        </w:rPr>
        <w:t xml:space="preserve">̆ идентичности как составляющих </w:t>
      </w:r>
      <w:proofErr w:type="spellStart"/>
      <w:r w:rsidRPr="00905FD6">
        <w:rPr>
          <w:sz w:val="22"/>
          <w:szCs w:val="22"/>
        </w:rPr>
        <w:t>гражданскои</w:t>
      </w:r>
      <w:proofErr w:type="spellEnd"/>
      <w:r w:rsidRPr="00905FD6">
        <w:rPr>
          <w:sz w:val="22"/>
          <w:szCs w:val="22"/>
        </w:rPr>
        <w:t>̆ идентичности личности; воспитание каче</w:t>
      </w:r>
      <w:proofErr w:type="gramStart"/>
      <w:r w:rsidRPr="00905FD6">
        <w:rPr>
          <w:sz w:val="22"/>
          <w:szCs w:val="22"/>
        </w:rPr>
        <w:t>ств гр</w:t>
      </w:r>
      <w:proofErr w:type="gramEnd"/>
      <w:r w:rsidRPr="00905FD6">
        <w:rPr>
          <w:sz w:val="22"/>
          <w:szCs w:val="22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</w:r>
      <w:proofErr w:type="spellStart"/>
      <w:r w:rsidRPr="00905FD6">
        <w:rPr>
          <w:sz w:val="22"/>
          <w:szCs w:val="22"/>
        </w:rPr>
        <w:t>инои</w:t>
      </w:r>
      <w:proofErr w:type="spellEnd"/>
      <w:r w:rsidRPr="00905FD6">
        <w:rPr>
          <w:sz w:val="22"/>
          <w:szCs w:val="22"/>
        </w:rPr>
        <w:t xml:space="preserve">̆ культуры; лучшее осознание </w:t>
      </w:r>
      <w:proofErr w:type="spellStart"/>
      <w:r w:rsidRPr="00905FD6">
        <w:rPr>
          <w:sz w:val="22"/>
          <w:szCs w:val="22"/>
        </w:rPr>
        <w:lastRenderedPageBreak/>
        <w:t>своеи</w:t>
      </w:r>
      <w:proofErr w:type="spellEnd"/>
      <w:r w:rsidRPr="00905FD6">
        <w:rPr>
          <w:sz w:val="22"/>
          <w:szCs w:val="22"/>
        </w:rPr>
        <w:t xml:space="preserve">̆ </w:t>
      </w:r>
      <w:proofErr w:type="spellStart"/>
      <w:r w:rsidRPr="00905FD6">
        <w:rPr>
          <w:sz w:val="22"/>
          <w:szCs w:val="22"/>
        </w:rPr>
        <w:t>собственнои</w:t>
      </w:r>
      <w:proofErr w:type="spellEnd"/>
      <w:r w:rsidRPr="00905FD6">
        <w:rPr>
          <w:sz w:val="22"/>
          <w:szCs w:val="22"/>
        </w:rPr>
        <w:t>̆ культуры;</w:t>
      </w:r>
    </w:p>
    <w:p w:rsidR="000D6440" w:rsidRPr="00905FD6" w:rsidRDefault="000D6440" w:rsidP="000D6440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развитие стремления к овладению основами </w:t>
      </w:r>
      <w:proofErr w:type="spellStart"/>
      <w:r w:rsidRPr="00905FD6">
        <w:rPr>
          <w:sz w:val="22"/>
          <w:szCs w:val="22"/>
        </w:rPr>
        <w:t>мировои</w:t>
      </w:r>
      <w:proofErr w:type="spellEnd"/>
      <w:r w:rsidRPr="00905FD6">
        <w:rPr>
          <w:sz w:val="22"/>
          <w:szCs w:val="22"/>
        </w:rPr>
        <w:t>̆ культуры средствами иностранного языка;</w:t>
      </w:r>
    </w:p>
    <w:p w:rsidR="000D6440" w:rsidRPr="00905FD6" w:rsidRDefault="000D6440" w:rsidP="000D6440">
      <w:pPr>
        <w:pStyle w:val="a3"/>
        <w:numPr>
          <w:ilvl w:val="0"/>
          <w:numId w:val="2"/>
        </w:numPr>
        <w:ind w:right="7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осознание необходимости вести </w:t>
      </w:r>
      <w:proofErr w:type="spellStart"/>
      <w:r w:rsidRPr="00905FD6">
        <w:rPr>
          <w:sz w:val="22"/>
          <w:szCs w:val="22"/>
        </w:rPr>
        <w:t>здоровыи</w:t>
      </w:r>
      <w:proofErr w:type="spellEnd"/>
      <w:r w:rsidRPr="00905FD6">
        <w:rPr>
          <w:sz w:val="22"/>
          <w:szCs w:val="22"/>
        </w:rPr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0D6440" w:rsidRDefault="000D6440"/>
    <w:p w:rsidR="000D6440" w:rsidRDefault="000D6440" w:rsidP="000D6440"/>
    <w:p w:rsidR="000D6440" w:rsidRPr="00905FD6" w:rsidRDefault="000D6440" w:rsidP="000D6440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05FD6">
        <w:rPr>
          <w:b/>
          <w:sz w:val="22"/>
          <w:szCs w:val="22"/>
        </w:rPr>
        <w:t>ЛИЧНОСТНЫЕ, МЕТАПРЕДМЕТНЫЕ И ПРЕДМЕТНЫЕ РЕЗУЛЬТАТЫ</w:t>
      </w:r>
    </w:p>
    <w:p w:rsidR="000D6440" w:rsidRPr="00905FD6" w:rsidRDefault="000D6440" w:rsidP="000D6440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ab/>
        <w:t xml:space="preserve">Данная программа обеспечивает формирование личностных, </w:t>
      </w:r>
      <w:proofErr w:type="spellStart"/>
      <w:r w:rsidRPr="00905FD6">
        <w:rPr>
          <w:sz w:val="22"/>
          <w:szCs w:val="22"/>
        </w:rPr>
        <w:t>метапредметных</w:t>
      </w:r>
      <w:proofErr w:type="spellEnd"/>
      <w:r w:rsidRPr="00905FD6">
        <w:rPr>
          <w:sz w:val="22"/>
          <w:szCs w:val="22"/>
        </w:rPr>
        <w:t xml:space="preserve"> и предметных результатов. </w:t>
      </w:r>
    </w:p>
    <w:p w:rsidR="000D6440" w:rsidRPr="00905FD6" w:rsidRDefault="000D6440" w:rsidP="000D6440">
      <w:pPr>
        <w:tabs>
          <w:tab w:val="left" w:pos="3148"/>
        </w:tabs>
        <w:rPr>
          <w:sz w:val="22"/>
          <w:szCs w:val="22"/>
        </w:rPr>
      </w:pPr>
      <w:r w:rsidRPr="00905FD6">
        <w:rPr>
          <w:b/>
          <w:sz w:val="22"/>
          <w:szCs w:val="22"/>
        </w:rPr>
        <w:t xml:space="preserve">Личностными результатами </w:t>
      </w:r>
      <w:r w:rsidRPr="00905FD6">
        <w:rPr>
          <w:sz w:val="22"/>
          <w:szCs w:val="22"/>
        </w:rPr>
        <w:t>являются: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proofErr w:type="gramStart"/>
      <w:r w:rsidRPr="00905FD6">
        <w:rPr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905FD6" w:rsidDel="00B450C4">
        <w:rPr>
          <w:sz w:val="22"/>
          <w:szCs w:val="22"/>
        </w:rPr>
        <w:t xml:space="preserve"> </w:t>
      </w:r>
      <w:r w:rsidRPr="00905FD6">
        <w:rPr>
          <w:sz w:val="22"/>
          <w:szCs w:val="22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905FD6">
        <w:rPr>
          <w:rStyle w:val="dash041e005f0431005f044b005f0447005f043d005f044b005f0439005f005fchar1char1"/>
          <w:sz w:val="22"/>
          <w:szCs w:val="22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905FD6">
        <w:rPr>
          <w:sz w:val="22"/>
          <w:szCs w:val="22"/>
        </w:rPr>
        <w:t>; воспитание чувства долга перед Родиной;</w:t>
      </w:r>
      <w:proofErr w:type="gramEnd"/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формирование ответственного отношения к учению, готовности и </w:t>
      </w:r>
      <w:proofErr w:type="gramStart"/>
      <w:r w:rsidRPr="00905FD6">
        <w:rPr>
          <w:sz w:val="22"/>
          <w:szCs w:val="22"/>
        </w:rPr>
        <w:t>способности</w:t>
      </w:r>
      <w:proofErr w:type="gramEnd"/>
      <w:r w:rsidRPr="00905FD6">
        <w:rPr>
          <w:sz w:val="22"/>
          <w:szCs w:val="22"/>
        </w:rPr>
        <w:t xml:space="preserve"> обучающихся к саморазвитию и самообразованию на основе мотивации к обучению и познанию, </w:t>
      </w:r>
      <w:r w:rsidRPr="00905FD6">
        <w:rPr>
          <w:rStyle w:val="dash041e005f0431005f044b005f0447005f043d005f044b005f0439005f005fchar1char1"/>
          <w:sz w:val="22"/>
          <w:szCs w:val="22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905FD6">
        <w:rPr>
          <w:sz w:val="22"/>
          <w:szCs w:val="22"/>
        </w:rPr>
        <w:t xml:space="preserve">; 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proofErr w:type="gramStart"/>
      <w:r w:rsidRPr="00905FD6">
        <w:rPr>
          <w:sz w:val="22"/>
          <w:szCs w:val="22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905FD6">
        <w:rPr>
          <w:rStyle w:val="dash041e005f0431005f044b005f0447005f043d005f044b005f0439005f005fchar1char1"/>
          <w:sz w:val="22"/>
          <w:szCs w:val="22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905FD6">
        <w:rPr>
          <w:sz w:val="22"/>
          <w:szCs w:val="22"/>
        </w:rPr>
        <w:t xml:space="preserve">; 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Pr="00905FD6" w:rsidDel="00B44476">
        <w:rPr>
          <w:sz w:val="22"/>
          <w:szCs w:val="22"/>
        </w:rPr>
        <w:t xml:space="preserve"> </w:t>
      </w:r>
      <w:r w:rsidRPr="00905FD6">
        <w:rPr>
          <w:sz w:val="22"/>
          <w:szCs w:val="22"/>
        </w:rPr>
        <w:t>осознанного и ответственного отношения к собственным поступкам;</w:t>
      </w:r>
      <w:r w:rsidRPr="00905FD6" w:rsidDel="00B44476">
        <w:rPr>
          <w:sz w:val="22"/>
          <w:szCs w:val="22"/>
        </w:rPr>
        <w:t xml:space="preserve"> 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905FD6">
        <w:rPr>
          <w:rStyle w:val="dash041e005f0431005f044b005f0447005f043d005f044b005f0439005f005fchar1char1"/>
          <w:sz w:val="22"/>
          <w:szCs w:val="22"/>
        </w:rPr>
        <w:t>процессе</w:t>
      </w:r>
      <w:r w:rsidRPr="00905FD6">
        <w:rPr>
          <w:sz w:val="22"/>
          <w:szCs w:val="22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формирование основ </w:t>
      </w:r>
      <w:r w:rsidRPr="00905FD6">
        <w:rPr>
          <w:rStyle w:val="dash041e005f0431005f044b005f0447005f043d005f044b005f0439005f005fchar1char1"/>
          <w:sz w:val="22"/>
          <w:szCs w:val="22"/>
        </w:rPr>
        <w:t xml:space="preserve">экологической культуры </w:t>
      </w:r>
      <w:r w:rsidRPr="00905FD6">
        <w:rPr>
          <w:sz w:val="22"/>
          <w:szCs w:val="22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D6440" w:rsidRPr="00905FD6" w:rsidRDefault="000D6440" w:rsidP="000D6440">
      <w:pPr>
        <w:numPr>
          <w:ilvl w:val="0"/>
          <w:numId w:val="3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осознание </w:t>
      </w:r>
      <w:r w:rsidRPr="00905FD6">
        <w:rPr>
          <w:rStyle w:val="dash041e005f0431005f044b005f0447005f043d005f044b005f0439005f005fchar1char1"/>
          <w:sz w:val="22"/>
          <w:szCs w:val="22"/>
        </w:rPr>
        <w:t xml:space="preserve">значения </w:t>
      </w:r>
      <w:r w:rsidRPr="00905FD6">
        <w:rPr>
          <w:sz w:val="22"/>
          <w:szCs w:val="22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1080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t>осознание возможностей самореализации средствами иностранного языка;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t>стремление к совершенствованию речевой культуры в целом;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lastRenderedPageBreak/>
        <w:t>формирование коммуникативной компетенции в межкультурной и межэтнической коммуникации;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proofErr w:type="gramStart"/>
      <w:r w:rsidRPr="00905FD6">
        <w:rPr>
          <w:sz w:val="22"/>
          <w:szCs w:val="22"/>
        </w:rPr>
        <w:t xml:space="preserve">развитие таких качеств, как воля, целеустремлённость, креативность, инициативность, </w:t>
      </w:r>
      <w:proofErr w:type="spellStart"/>
      <w:r w:rsidRPr="00905FD6">
        <w:rPr>
          <w:sz w:val="22"/>
          <w:szCs w:val="22"/>
        </w:rPr>
        <w:t>эмпатия</w:t>
      </w:r>
      <w:proofErr w:type="spellEnd"/>
      <w:r w:rsidRPr="00905FD6">
        <w:rPr>
          <w:sz w:val="22"/>
          <w:szCs w:val="22"/>
        </w:rPr>
        <w:t>, трудолюбие, дисциплинированность;</w:t>
      </w:r>
      <w:proofErr w:type="gramEnd"/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r w:rsidRPr="00905FD6">
        <w:rPr>
          <w:sz w:val="22"/>
          <w:szCs w:val="22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0D6440" w:rsidRPr="00905FD6" w:rsidRDefault="000D6440" w:rsidP="000D6440">
      <w:pPr>
        <w:pStyle w:val="1"/>
        <w:numPr>
          <w:ilvl w:val="0"/>
          <w:numId w:val="3"/>
        </w:numPr>
        <w:tabs>
          <w:tab w:val="left" w:pos="3148"/>
        </w:tabs>
        <w:jc w:val="both"/>
        <w:rPr>
          <w:sz w:val="22"/>
          <w:szCs w:val="22"/>
        </w:rPr>
      </w:pPr>
      <w:proofErr w:type="gramStart"/>
      <w:r w:rsidRPr="00905FD6">
        <w:rPr>
          <w:sz w:val="22"/>
          <w:szCs w:val="22"/>
        </w:rPr>
        <w:t xml:space="preserve">готовность и способность обучающихся к саморазвитию; </w:t>
      </w:r>
      <w:proofErr w:type="spellStart"/>
      <w:r w:rsidRPr="00905FD6">
        <w:rPr>
          <w:sz w:val="22"/>
          <w:szCs w:val="22"/>
        </w:rPr>
        <w:t>сформированность</w:t>
      </w:r>
      <w:proofErr w:type="spellEnd"/>
      <w:r w:rsidRPr="00905FD6">
        <w:rPr>
          <w:sz w:val="22"/>
          <w:szCs w:val="22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905FD6">
        <w:rPr>
          <w:sz w:val="22"/>
          <w:szCs w:val="22"/>
        </w:rPr>
        <w:t>сформированность</w:t>
      </w:r>
      <w:proofErr w:type="spellEnd"/>
      <w:r w:rsidRPr="00905FD6">
        <w:rPr>
          <w:sz w:val="22"/>
          <w:szCs w:val="22"/>
        </w:rPr>
        <w:t xml:space="preserve"> основ гражданской идентичности.</w:t>
      </w:r>
      <w:proofErr w:type="gramEnd"/>
    </w:p>
    <w:p w:rsidR="000D6440" w:rsidRPr="00905FD6" w:rsidRDefault="000D6440" w:rsidP="000D6440">
      <w:pPr>
        <w:shd w:val="clear" w:color="auto" w:fill="FFFFFF"/>
        <w:jc w:val="both"/>
        <w:rPr>
          <w:sz w:val="22"/>
          <w:szCs w:val="22"/>
        </w:rPr>
      </w:pPr>
      <w:proofErr w:type="spellStart"/>
      <w:r w:rsidRPr="00905FD6">
        <w:rPr>
          <w:b/>
          <w:bCs/>
          <w:sz w:val="22"/>
          <w:szCs w:val="22"/>
        </w:rPr>
        <w:t>Метапредметными</w:t>
      </w:r>
      <w:proofErr w:type="spellEnd"/>
      <w:r w:rsidRPr="00905FD6">
        <w:rPr>
          <w:b/>
          <w:bCs/>
          <w:sz w:val="22"/>
          <w:szCs w:val="22"/>
        </w:rPr>
        <w:t xml:space="preserve"> </w:t>
      </w:r>
      <w:r w:rsidRPr="00905FD6">
        <w:rPr>
          <w:sz w:val="22"/>
          <w:szCs w:val="22"/>
        </w:rPr>
        <w:t>результатами являются: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  <w:sz w:val="22"/>
          <w:szCs w:val="22"/>
        </w:rPr>
      </w:pPr>
      <w:r w:rsidRPr="00905FD6">
        <w:rPr>
          <w:rStyle w:val="dash041e005f0431005f044b005f0447005f043d005f044b005f0439005f005fchar1char1"/>
          <w:sz w:val="22"/>
          <w:szCs w:val="22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  <w:sz w:val="22"/>
          <w:szCs w:val="22"/>
        </w:rPr>
      </w:pPr>
      <w:r w:rsidRPr="00905FD6">
        <w:rPr>
          <w:rStyle w:val="dash041e005f0431005f044b005f0447005f043d005f044b005f0439005f005fchar1char1"/>
          <w:sz w:val="22"/>
          <w:szCs w:val="22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  <w:sz w:val="22"/>
          <w:szCs w:val="22"/>
        </w:rPr>
      </w:pPr>
      <w:r w:rsidRPr="00905FD6">
        <w:rPr>
          <w:rStyle w:val="dash041e005f0431005f044b005f0447005f043d005f044b005f0439005f005fchar1char1"/>
          <w:sz w:val="22"/>
          <w:szCs w:val="22"/>
        </w:rPr>
        <w:t>умение оценивать правильность выполнения учебной задачи,  собственные возможности её решения;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  <w:sz w:val="22"/>
          <w:szCs w:val="22"/>
        </w:rPr>
      </w:pPr>
      <w:r w:rsidRPr="00905FD6">
        <w:rPr>
          <w:rStyle w:val="dash041e005f0431005f044b005f0447005f043d005f044b005f0439005f005fchar1char1"/>
          <w:sz w:val="22"/>
          <w:szCs w:val="22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905FD6">
        <w:rPr>
          <w:sz w:val="22"/>
          <w:szCs w:val="22"/>
        </w:rPr>
        <w:t>родо</w:t>
      </w:r>
      <w:proofErr w:type="spellEnd"/>
      <w:r w:rsidRPr="00905FD6">
        <w:rPr>
          <w:sz w:val="22"/>
          <w:szCs w:val="22"/>
        </w:rPr>
        <w:t>-видовых</w:t>
      </w:r>
      <w:proofErr w:type="gramEnd"/>
      <w:r w:rsidRPr="00905FD6">
        <w:rPr>
          <w:sz w:val="22"/>
          <w:szCs w:val="22"/>
        </w:rPr>
        <w:t xml:space="preserve"> связей; 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умение устанавливать причинно-следственные связи, строить  </w:t>
      </w:r>
      <w:proofErr w:type="gramStart"/>
      <w:r w:rsidRPr="00905FD6">
        <w:rPr>
          <w:sz w:val="22"/>
          <w:szCs w:val="22"/>
        </w:rPr>
        <w:t>логическое рассуждение</w:t>
      </w:r>
      <w:proofErr w:type="gramEnd"/>
      <w:r w:rsidRPr="00905FD6">
        <w:rPr>
          <w:sz w:val="22"/>
          <w:szCs w:val="22"/>
        </w:rPr>
        <w:t>, умозаключение (индуктивное, дедуктивное  и по аналогии) и выводы;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умение создавать, применять и преобразовывать </w:t>
      </w:r>
      <w:r w:rsidRPr="00905FD6">
        <w:rPr>
          <w:rStyle w:val="dash041e005f0431005f044b005f0447005f043d005f044b005f0439005f005fchar1char1"/>
          <w:sz w:val="22"/>
          <w:szCs w:val="22"/>
        </w:rPr>
        <w:t>знаки и символы, модели</w:t>
      </w:r>
      <w:r w:rsidRPr="00905FD6">
        <w:rPr>
          <w:sz w:val="22"/>
          <w:szCs w:val="22"/>
        </w:rPr>
        <w:t xml:space="preserve"> и схемы для решения учебных и познавательных задач;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  <w:sz w:val="22"/>
          <w:szCs w:val="22"/>
        </w:rPr>
      </w:pPr>
      <w:r w:rsidRPr="00905FD6">
        <w:rPr>
          <w:rStyle w:val="dash041e005f0431005f044b005f0447005f043d005f044b005f0439005f005fchar1char1"/>
          <w:sz w:val="22"/>
          <w:szCs w:val="22"/>
        </w:rPr>
        <w:t>у</w:t>
      </w:r>
      <w:r w:rsidRPr="00905FD6">
        <w:rPr>
          <w:rStyle w:val="dash0421005f0442005f0440005f043e005f0433005f0438005f0439005f005fchar1char1"/>
          <w:sz w:val="22"/>
          <w:szCs w:val="22"/>
        </w:rPr>
        <w:t xml:space="preserve">мение </w:t>
      </w:r>
      <w:r w:rsidRPr="00905FD6">
        <w:rPr>
          <w:rStyle w:val="dash041e005f0431005f044b005f0447005f043d005f044b005f0439005f005fchar1char1"/>
          <w:sz w:val="22"/>
          <w:szCs w:val="22"/>
        </w:rPr>
        <w:t>организовывать  учебное сотрудничество и совместную деятельность с учителем и сверстниками;   работать</w:t>
      </w:r>
      <w:r w:rsidRPr="00905FD6">
        <w:rPr>
          <w:rStyle w:val="dash0421005f0442005f0440005f043e005f0433005f0438005f0439005f005fchar1char1"/>
          <w:sz w:val="22"/>
          <w:szCs w:val="22"/>
        </w:rPr>
        <w:t xml:space="preserve"> индивидуально и в группе: </w:t>
      </w:r>
      <w:r w:rsidRPr="00905FD6">
        <w:rPr>
          <w:rStyle w:val="dash041e005f0431005f044b005f0447005f043d005f044b005f0439005f005fchar1char1"/>
          <w:sz w:val="22"/>
          <w:szCs w:val="22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0D6440" w:rsidRPr="00905FD6" w:rsidRDefault="000D6440" w:rsidP="000D6440">
      <w:pPr>
        <w:numPr>
          <w:ilvl w:val="0"/>
          <w:numId w:val="4"/>
        </w:numPr>
        <w:tabs>
          <w:tab w:val="left" w:pos="993"/>
        </w:tabs>
        <w:autoSpaceDE w:val="0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0D6440" w:rsidRPr="00905FD6" w:rsidRDefault="000D6440" w:rsidP="000D6440">
      <w:pPr>
        <w:pStyle w:val="dash041e005f0431005f044b005f0447005f043d005f044b005f0439"/>
        <w:numPr>
          <w:ilvl w:val="0"/>
          <w:numId w:val="4"/>
        </w:numPr>
        <w:jc w:val="both"/>
        <w:rPr>
          <w:sz w:val="22"/>
          <w:szCs w:val="22"/>
        </w:rPr>
      </w:pPr>
      <w:r w:rsidRPr="00905FD6">
        <w:rPr>
          <w:rStyle w:val="dash041e005f0431005f044b005f0447005f043d005f044b005f0439005f005fchar1char1"/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905FD6">
        <w:rPr>
          <w:rStyle w:val="dash041e005f0431005f044b005f0447005f043d005f044b005f0439005f005fchar1char1"/>
          <w:sz w:val="22"/>
          <w:szCs w:val="22"/>
        </w:rPr>
        <w:t>Т–</w:t>
      </w:r>
      <w:proofErr w:type="gramEnd"/>
      <w:r w:rsidRPr="00905FD6">
        <w:rPr>
          <w:rStyle w:val="dash041e005f0431005f044b005f0447005f043d005f044b005f0439005f005fchar1char1"/>
          <w:sz w:val="22"/>
          <w:szCs w:val="22"/>
        </w:rPr>
        <w:t xml:space="preserve"> компетенции);</w:t>
      </w:r>
    </w:p>
    <w:p w:rsidR="000D6440" w:rsidRPr="00905FD6" w:rsidRDefault="000D6440" w:rsidP="000D6440">
      <w:pPr>
        <w:pStyle w:val="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умения планировать своё речевое и неречевое поведение;</w:t>
      </w:r>
    </w:p>
    <w:p w:rsidR="000D6440" w:rsidRPr="00905FD6" w:rsidRDefault="000D6440" w:rsidP="000D6440">
      <w:pPr>
        <w:pStyle w:val="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0D6440" w:rsidRPr="00905FD6" w:rsidRDefault="000D6440" w:rsidP="000D6440">
      <w:pPr>
        <w:pStyle w:val="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0D6440" w:rsidRPr="00905FD6" w:rsidRDefault="000D6440" w:rsidP="000D6440">
      <w:pPr>
        <w:pStyle w:val="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0D6440" w:rsidRPr="00905FD6" w:rsidRDefault="000D6440" w:rsidP="000D6440">
      <w:pPr>
        <w:pStyle w:val="1"/>
        <w:numPr>
          <w:ilvl w:val="0"/>
          <w:numId w:val="4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0D6440" w:rsidRPr="00905FD6" w:rsidRDefault="000D6440" w:rsidP="000D6440">
      <w:pPr>
        <w:shd w:val="clear" w:color="auto" w:fill="FFFFFF"/>
        <w:jc w:val="both"/>
        <w:rPr>
          <w:sz w:val="22"/>
          <w:szCs w:val="22"/>
        </w:rPr>
      </w:pPr>
      <w:r w:rsidRPr="00905FD6">
        <w:rPr>
          <w:b/>
          <w:bCs/>
          <w:sz w:val="22"/>
          <w:szCs w:val="22"/>
        </w:rPr>
        <w:lastRenderedPageBreak/>
        <w:t xml:space="preserve">Предметными результатами </w:t>
      </w:r>
      <w:r w:rsidRPr="00905FD6">
        <w:rPr>
          <w:sz w:val="22"/>
          <w:szCs w:val="22"/>
        </w:rPr>
        <w:t xml:space="preserve">являются: </w:t>
      </w:r>
    </w:p>
    <w:p w:rsidR="000D6440" w:rsidRPr="00905FD6" w:rsidRDefault="000D6440" w:rsidP="000D6440">
      <w:pPr>
        <w:shd w:val="clear" w:color="auto" w:fill="FFFFFF"/>
        <w:jc w:val="both"/>
        <w:rPr>
          <w:sz w:val="22"/>
          <w:szCs w:val="22"/>
        </w:rPr>
      </w:pPr>
      <w:r w:rsidRPr="00905FD6">
        <w:rPr>
          <w:b/>
          <w:sz w:val="22"/>
          <w:szCs w:val="22"/>
        </w:rPr>
        <w:t>А.</w:t>
      </w:r>
      <w:r w:rsidRPr="00905FD6">
        <w:rPr>
          <w:sz w:val="22"/>
          <w:szCs w:val="22"/>
        </w:rPr>
        <w:t xml:space="preserve"> В коммуникативной сфере (т.е. владении иностранным языком как средством общения):</w:t>
      </w:r>
    </w:p>
    <w:p w:rsidR="000D6440" w:rsidRPr="00905FD6" w:rsidRDefault="000D6440" w:rsidP="000D6440">
      <w:pPr>
        <w:shd w:val="clear" w:color="auto" w:fill="FFFFFF"/>
        <w:jc w:val="both"/>
        <w:rPr>
          <w:sz w:val="22"/>
          <w:szCs w:val="22"/>
          <w:u w:val="single"/>
        </w:rPr>
      </w:pPr>
      <w:r w:rsidRPr="00905FD6">
        <w:rPr>
          <w:sz w:val="22"/>
          <w:szCs w:val="22"/>
          <w:u w:val="single"/>
        </w:rPr>
        <w:t>Речевая компетенция в следующих видах речевой деятельности:</w:t>
      </w:r>
    </w:p>
    <w:p w:rsidR="000D6440" w:rsidRPr="00905FD6" w:rsidRDefault="000D6440" w:rsidP="000D6440">
      <w:pPr>
        <w:shd w:val="clear" w:color="auto" w:fill="FFFFFF"/>
        <w:jc w:val="both"/>
        <w:rPr>
          <w:sz w:val="22"/>
          <w:szCs w:val="22"/>
          <w:u w:val="single"/>
        </w:rPr>
      </w:pPr>
      <w:r w:rsidRPr="00905FD6">
        <w:rPr>
          <w:sz w:val="22"/>
          <w:szCs w:val="22"/>
          <w:u w:val="single"/>
        </w:rPr>
        <w:t>В говорении:</w:t>
      </w:r>
    </w:p>
    <w:p w:rsidR="000D6440" w:rsidRPr="00905FD6" w:rsidRDefault="000D6440" w:rsidP="000D6440">
      <w:pPr>
        <w:pStyle w:val="1"/>
        <w:numPr>
          <w:ilvl w:val="0"/>
          <w:numId w:val="5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0D6440" w:rsidRPr="00905FD6" w:rsidRDefault="000D6440" w:rsidP="000D6440">
      <w:pPr>
        <w:pStyle w:val="1"/>
        <w:numPr>
          <w:ilvl w:val="0"/>
          <w:numId w:val="5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0D6440" w:rsidRPr="00905FD6" w:rsidRDefault="000D6440" w:rsidP="000D6440">
      <w:pPr>
        <w:pStyle w:val="1"/>
        <w:numPr>
          <w:ilvl w:val="0"/>
          <w:numId w:val="5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рассказывать о себе, своей семье, друзьях, своих интересах и планах на будущее;</w:t>
      </w:r>
    </w:p>
    <w:p w:rsidR="000D6440" w:rsidRPr="00905FD6" w:rsidRDefault="000D6440" w:rsidP="000D6440">
      <w:pPr>
        <w:pStyle w:val="1"/>
        <w:numPr>
          <w:ilvl w:val="0"/>
          <w:numId w:val="5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сообщать краткие сведения о своём городе/селе, о своей стране и странах изучаемого языка;</w:t>
      </w:r>
    </w:p>
    <w:p w:rsidR="000D6440" w:rsidRPr="00905FD6" w:rsidRDefault="000D6440" w:rsidP="000D6440">
      <w:pPr>
        <w:pStyle w:val="1"/>
        <w:numPr>
          <w:ilvl w:val="0"/>
          <w:numId w:val="5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905FD6">
        <w:rPr>
          <w:sz w:val="22"/>
          <w:szCs w:val="22"/>
        </w:rPr>
        <w:t>прочитанному</w:t>
      </w:r>
      <w:proofErr w:type="gramEnd"/>
      <w:r w:rsidRPr="00905FD6">
        <w:rPr>
          <w:sz w:val="22"/>
          <w:szCs w:val="22"/>
        </w:rPr>
        <w:t>/услышанному, давать краткую характеристику персонажей.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  <w:u w:val="single"/>
        </w:rPr>
      </w:pPr>
      <w:r w:rsidRPr="00905FD6">
        <w:rPr>
          <w:sz w:val="22"/>
          <w:szCs w:val="22"/>
          <w:u w:val="single"/>
        </w:rPr>
        <w:t xml:space="preserve">В </w:t>
      </w:r>
      <w:proofErr w:type="spellStart"/>
      <w:r w:rsidRPr="00905FD6">
        <w:rPr>
          <w:sz w:val="22"/>
          <w:szCs w:val="22"/>
          <w:u w:val="single"/>
        </w:rPr>
        <w:t>аудировании</w:t>
      </w:r>
      <w:proofErr w:type="spellEnd"/>
      <w:r w:rsidRPr="00905FD6">
        <w:rPr>
          <w:sz w:val="22"/>
          <w:szCs w:val="22"/>
          <w:u w:val="single"/>
        </w:rPr>
        <w:t>:</w:t>
      </w:r>
    </w:p>
    <w:p w:rsidR="000D6440" w:rsidRPr="00905FD6" w:rsidRDefault="000D6440" w:rsidP="000D6440">
      <w:pPr>
        <w:pStyle w:val="1"/>
        <w:numPr>
          <w:ilvl w:val="0"/>
          <w:numId w:val="6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воспринимать на слух и полностью понимать речь учителя, одноклассников;</w:t>
      </w:r>
    </w:p>
    <w:p w:rsidR="000D6440" w:rsidRPr="00905FD6" w:rsidRDefault="000D6440" w:rsidP="000D6440">
      <w:pPr>
        <w:pStyle w:val="1"/>
        <w:numPr>
          <w:ilvl w:val="0"/>
          <w:numId w:val="6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0D6440" w:rsidRPr="00905FD6" w:rsidRDefault="000D6440" w:rsidP="000D6440">
      <w:pPr>
        <w:pStyle w:val="1"/>
        <w:numPr>
          <w:ilvl w:val="0"/>
          <w:numId w:val="6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воспринимать на слух и выборочно понимать с опорой на языковую догадку, конте</w:t>
      </w:r>
      <w:proofErr w:type="gramStart"/>
      <w:r w:rsidRPr="00905FD6">
        <w:rPr>
          <w:sz w:val="22"/>
          <w:szCs w:val="22"/>
        </w:rPr>
        <w:t>кст кр</w:t>
      </w:r>
      <w:proofErr w:type="gramEnd"/>
      <w:r w:rsidRPr="00905FD6">
        <w:rPr>
          <w:sz w:val="22"/>
          <w:szCs w:val="22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  <w:u w:val="single"/>
        </w:rPr>
      </w:pPr>
      <w:r w:rsidRPr="00905FD6">
        <w:rPr>
          <w:sz w:val="22"/>
          <w:szCs w:val="22"/>
          <w:u w:val="single"/>
        </w:rPr>
        <w:t>В чтении:</w:t>
      </w:r>
    </w:p>
    <w:p w:rsidR="000D6440" w:rsidRPr="00905FD6" w:rsidRDefault="000D6440" w:rsidP="000D6440">
      <w:pPr>
        <w:pStyle w:val="1"/>
        <w:numPr>
          <w:ilvl w:val="0"/>
          <w:numId w:val="7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читать аутентичные тексты разных жанров и стилей преимущественно с пониманием основного содержания;</w:t>
      </w:r>
    </w:p>
    <w:p w:rsidR="000D6440" w:rsidRPr="00905FD6" w:rsidRDefault="000D6440" w:rsidP="000D6440">
      <w:pPr>
        <w:pStyle w:val="1"/>
        <w:numPr>
          <w:ilvl w:val="0"/>
          <w:numId w:val="7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0D6440" w:rsidRPr="00905FD6" w:rsidRDefault="000D6440" w:rsidP="000D6440">
      <w:pPr>
        <w:pStyle w:val="1"/>
        <w:numPr>
          <w:ilvl w:val="0"/>
          <w:numId w:val="7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читать аутентичные тексты с выборочным пониманием значимой/нужной/интересующей информации.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  <w:u w:val="single"/>
        </w:rPr>
      </w:pPr>
      <w:r w:rsidRPr="00905FD6">
        <w:rPr>
          <w:sz w:val="22"/>
          <w:szCs w:val="22"/>
          <w:u w:val="single"/>
        </w:rPr>
        <w:t>В письменной речи:</w:t>
      </w:r>
    </w:p>
    <w:p w:rsidR="000D6440" w:rsidRPr="00905FD6" w:rsidRDefault="000D6440" w:rsidP="000D6440">
      <w:pPr>
        <w:pStyle w:val="1"/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905FD6">
        <w:rPr>
          <w:sz w:val="22"/>
          <w:szCs w:val="22"/>
        </w:rPr>
        <w:t>заполнять анкеты и формуляры;</w:t>
      </w:r>
    </w:p>
    <w:p w:rsidR="000D6440" w:rsidRPr="00905FD6" w:rsidRDefault="000D6440" w:rsidP="000D6440">
      <w:pPr>
        <w:pStyle w:val="1"/>
        <w:numPr>
          <w:ilvl w:val="0"/>
          <w:numId w:val="8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0D6440" w:rsidRPr="00905FD6" w:rsidRDefault="000D6440" w:rsidP="000D6440">
      <w:pPr>
        <w:pStyle w:val="1"/>
        <w:numPr>
          <w:ilvl w:val="0"/>
          <w:numId w:val="8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0D6440" w:rsidRPr="00905FD6" w:rsidRDefault="000D6440" w:rsidP="000D6440">
      <w:pPr>
        <w:shd w:val="clear" w:color="auto" w:fill="FFFFFF"/>
        <w:outlineLvl w:val="0"/>
        <w:rPr>
          <w:sz w:val="22"/>
          <w:szCs w:val="22"/>
          <w:u w:val="single"/>
        </w:rPr>
      </w:pPr>
      <w:r w:rsidRPr="00905FD6">
        <w:rPr>
          <w:sz w:val="22"/>
          <w:szCs w:val="22"/>
          <w:u w:val="single"/>
        </w:rPr>
        <w:t>Языковая компетенция: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rPr>
          <w:sz w:val="22"/>
          <w:szCs w:val="22"/>
        </w:rPr>
      </w:pPr>
      <w:r w:rsidRPr="00905FD6">
        <w:rPr>
          <w:sz w:val="22"/>
          <w:szCs w:val="22"/>
        </w:rPr>
        <w:t>применение правил написания слов, изученных в основной школе;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знание основных способов словообразования (аффиксации, словосложения, конверсии);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знание признаков изученных грамматических явлений (</w:t>
      </w:r>
      <w:proofErr w:type="spellStart"/>
      <w:proofErr w:type="gramStart"/>
      <w:r w:rsidRPr="00905FD6">
        <w:rPr>
          <w:sz w:val="22"/>
          <w:szCs w:val="22"/>
        </w:rPr>
        <w:t>видо</w:t>
      </w:r>
      <w:proofErr w:type="spellEnd"/>
      <w:r w:rsidRPr="00905FD6">
        <w:rPr>
          <w:sz w:val="22"/>
          <w:szCs w:val="22"/>
        </w:rPr>
        <w:t>-временных</w:t>
      </w:r>
      <w:proofErr w:type="gramEnd"/>
      <w:r w:rsidRPr="00905FD6">
        <w:rPr>
          <w:sz w:val="22"/>
          <w:szCs w:val="22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D6440" w:rsidRPr="00905FD6" w:rsidRDefault="000D6440" w:rsidP="000D6440">
      <w:pPr>
        <w:pStyle w:val="1"/>
        <w:numPr>
          <w:ilvl w:val="0"/>
          <w:numId w:val="9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знание основных различий систем иностранного и русского/родного языков.</w:t>
      </w:r>
    </w:p>
    <w:p w:rsidR="000D6440" w:rsidRPr="00905FD6" w:rsidRDefault="000D6440" w:rsidP="000D6440">
      <w:pPr>
        <w:shd w:val="clear" w:color="auto" w:fill="FFFFFF"/>
        <w:outlineLvl w:val="0"/>
        <w:rPr>
          <w:sz w:val="22"/>
          <w:szCs w:val="22"/>
          <w:u w:val="single"/>
        </w:rPr>
      </w:pPr>
      <w:r w:rsidRPr="00905FD6">
        <w:rPr>
          <w:sz w:val="22"/>
          <w:szCs w:val="22"/>
          <w:u w:val="single"/>
        </w:rPr>
        <w:t>Социокультурная компетенция:</w:t>
      </w:r>
    </w:p>
    <w:p w:rsidR="000D6440" w:rsidRPr="00905FD6" w:rsidRDefault="000D6440" w:rsidP="000D6440">
      <w:pPr>
        <w:pStyle w:val="1"/>
        <w:numPr>
          <w:ilvl w:val="0"/>
          <w:numId w:val="10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lastRenderedPageBreak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0D6440" w:rsidRPr="00905FD6" w:rsidRDefault="000D6440" w:rsidP="000D6440">
      <w:pPr>
        <w:pStyle w:val="1"/>
        <w:numPr>
          <w:ilvl w:val="0"/>
          <w:numId w:val="10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0D6440" w:rsidRPr="00905FD6" w:rsidRDefault="000D6440" w:rsidP="000D6440">
      <w:pPr>
        <w:pStyle w:val="1"/>
        <w:numPr>
          <w:ilvl w:val="0"/>
          <w:numId w:val="10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0D6440" w:rsidRPr="00905FD6" w:rsidRDefault="000D6440" w:rsidP="000D6440">
      <w:pPr>
        <w:pStyle w:val="1"/>
        <w:numPr>
          <w:ilvl w:val="0"/>
          <w:numId w:val="10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знакомство с образцами художественной, публицистической и научно-популярной литературы;</w:t>
      </w:r>
    </w:p>
    <w:p w:rsidR="000D6440" w:rsidRPr="00905FD6" w:rsidRDefault="000D6440" w:rsidP="000D6440">
      <w:pPr>
        <w:pStyle w:val="1"/>
        <w:numPr>
          <w:ilvl w:val="0"/>
          <w:numId w:val="10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0D6440" w:rsidRPr="00905FD6" w:rsidRDefault="000D6440" w:rsidP="000D6440">
      <w:pPr>
        <w:pStyle w:val="1"/>
        <w:numPr>
          <w:ilvl w:val="0"/>
          <w:numId w:val="10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представление о сходстве и различиях в традициях своей страны и стран изучаемого языка;</w:t>
      </w:r>
    </w:p>
    <w:p w:rsidR="000D6440" w:rsidRPr="00905FD6" w:rsidRDefault="000D6440" w:rsidP="000D6440">
      <w:pPr>
        <w:pStyle w:val="1"/>
        <w:numPr>
          <w:ilvl w:val="0"/>
          <w:numId w:val="10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понимание роли владения иностранными языками в современном мире.</w:t>
      </w:r>
    </w:p>
    <w:p w:rsidR="000D6440" w:rsidRPr="00905FD6" w:rsidRDefault="000D6440" w:rsidP="000D6440">
      <w:p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  <w:u w:val="single"/>
        </w:rPr>
        <w:t xml:space="preserve">Компенсаторная компетенция </w:t>
      </w:r>
      <w:r w:rsidRPr="00905FD6">
        <w:rPr>
          <w:sz w:val="22"/>
          <w:szCs w:val="22"/>
        </w:rPr>
        <w:t>– умение выходить из трудного положения в условиях дефицита языковых сре</w:t>
      </w:r>
      <w:proofErr w:type="gramStart"/>
      <w:r w:rsidRPr="00905FD6">
        <w:rPr>
          <w:sz w:val="22"/>
          <w:szCs w:val="22"/>
        </w:rPr>
        <w:t>дств пр</w:t>
      </w:r>
      <w:proofErr w:type="gramEnd"/>
      <w:r w:rsidRPr="00905FD6">
        <w:rPr>
          <w:sz w:val="22"/>
          <w:szCs w:val="22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</w:rPr>
      </w:pPr>
      <w:r w:rsidRPr="00905FD6">
        <w:rPr>
          <w:b/>
          <w:sz w:val="22"/>
          <w:szCs w:val="22"/>
        </w:rPr>
        <w:t xml:space="preserve">Б. </w:t>
      </w:r>
      <w:r w:rsidRPr="00905FD6">
        <w:rPr>
          <w:sz w:val="22"/>
          <w:szCs w:val="22"/>
        </w:rPr>
        <w:t>В познавательной сфере:</w:t>
      </w:r>
    </w:p>
    <w:p w:rsidR="000D6440" w:rsidRPr="00905FD6" w:rsidRDefault="000D6440" w:rsidP="000D6440">
      <w:pPr>
        <w:pStyle w:val="1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proofErr w:type="gramStart"/>
      <w:r w:rsidRPr="00905FD6">
        <w:rPr>
          <w:sz w:val="22"/>
          <w:szCs w:val="22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0D6440" w:rsidRPr="00905FD6" w:rsidRDefault="000D6440" w:rsidP="000D6440">
      <w:pPr>
        <w:pStyle w:val="1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905FD6">
        <w:rPr>
          <w:sz w:val="22"/>
          <w:szCs w:val="22"/>
        </w:rPr>
        <w:t>аудирования</w:t>
      </w:r>
      <w:proofErr w:type="spellEnd"/>
      <w:r w:rsidRPr="00905FD6">
        <w:rPr>
          <w:sz w:val="22"/>
          <w:szCs w:val="22"/>
        </w:rPr>
        <w:t xml:space="preserve"> в зависимости от коммуникативной задачи (читать/слушать текст с разной глубиной понимания);</w:t>
      </w:r>
    </w:p>
    <w:p w:rsidR="000D6440" w:rsidRPr="00905FD6" w:rsidRDefault="000D6440" w:rsidP="000D6440">
      <w:pPr>
        <w:pStyle w:val="1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0D6440" w:rsidRPr="00905FD6" w:rsidRDefault="000D6440" w:rsidP="000D6440">
      <w:pPr>
        <w:pStyle w:val="1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готовность и умение осуществлять индивидуальную и совместную проектную работу;</w:t>
      </w:r>
    </w:p>
    <w:p w:rsidR="000D6440" w:rsidRPr="00905FD6" w:rsidRDefault="000D6440" w:rsidP="000D6440">
      <w:pPr>
        <w:pStyle w:val="1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0D6440" w:rsidRPr="00905FD6" w:rsidRDefault="000D6440" w:rsidP="000D6440">
      <w:pPr>
        <w:pStyle w:val="1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владение способами и приёмами дальнейшего самостоятельного изучения иностранных языков.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</w:rPr>
      </w:pPr>
      <w:r w:rsidRPr="00905FD6">
        <w:rPr>
          <w:b/>
          <w:sz w:val="22"/>
          <w:szCs w:val="22"/>
        </w:rPr>
        <w:t xml:space="preserve">В. </w:t>
      </w:r>
      <w:r w:rsidRPr="00905FD6">
        <w:rPr>
          <w:sz w:val="22"/>
          <w:szCs w:val="22"/>
        </w:rPr>
        <w:t>В ценностно-ориентационной сфере:</w:t>
      </w:r>
    </w:p>
    <w:p w:rsidR="000D6440" w:rsidRPr="00905FD6" w:rsidRDefault="000D6440" w:rsidP="000D6440">
      <w:pPr>
        <w:pStyle w:val="1"/>
        <w:numPr>
          <w:ilvl w:val="0"/>
          <w:numId w:val="12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представление о языке как средстве выражения чувств, эмоций, основе культуры мышления;</w:t>
      </w:r>
    </w:p>
    <w:p w:rsidR="000D6440" w:rsidRPr="00905FD6" w:rsidRDefault="000D6440" w:rsidP="000D6440">
      <w:pPr>
        <w:pStyle w:val="1"/>
        <w:numPr>
          <w:ilvl w:val="0"/>
          <w:numId w:val="12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0D6440" w:rsidRPr="00905FD6" w:rsidRDefault="000D6440" w:rsidP="000D6440">
      <w:pPr>
        <w:pStyle w:val="1"/>
        <w:numPr>
          <w:ilvl w:val="0"/>
          <w:numId w:val="12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 xml:space="preserve">представление о целостном </w:t>
      </w:r>
      <w:proofErr w:type="spellStart"/>
      <w:r w:rsidRPr="00905FD6">
        <w:rPr>
          <w:sz w:val="22"/>
          <w:szCs w:val="22"/>
        </w:rPr>
        <w:t>полиязычном</w:t>
      </w:r>
      <w:proofErr w:type="spellEnd"/>
      <w:r w:rsidRPr="00905FD6">
        <w:rPr>
          <w:sz w:val="22"/>
          <w:szCs w:val="22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0D6440" w:rsidRPr="00905FD6" w:rsidRDefault="000D6440" w:rsidP="000D6440">
      <w:pPr>
        <w:pStyle w:val="1"/>
        <w:numPr>
          <w:ilvl w:val="0"/>
          <w:numId w:val="12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</w:rPr>
      </w:pPr>
      <w:r w:rsidRPr="00905FD6">
        <w:rPr>
          <w:b/>
          <w:sz w:val="22"/>
          <w:szCs w:val="22"/>
        </w:rPr>
        <w:t xml:space="preserve">Г. </w:t>
      </w:r>
      <w:r w:rsidRPr="00905FD6">
        <w:rPr>
          <w:sz w:val="22"/>
          <w:szCs w:val="22"/>
        </w:rPr>
        <w:t>В эстетической сфере:</w:t>
      </w:r>
    </w:p>
    <w:p w:rsidR="000D6440" w:rsidRPr="00905FD6" w:rsidRDefault="000D6440" w:rsidP="000D6440">
      <w:pPr>
        <w:pStyle w:val="1"/>
        <w:numPr>
          <w:ilvl w:val="0"/>
          <w:numId w:val="13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владение элементарными средствами выражения чувств и эмоций на иностранном языке;</w:t>
      </w:r>
    </w:p>
    <w:p w:rsidR="000D6440" w:rsidRPr="00905FD6" w:rsidRDefault="000D6440" w:rsidP="000D6440">
      <w:pPr>
        <w:pStyle w:val="1"/>
        <w:numPr>
          <w:ilvl w:val="0"/>
          <w:numId w:val="13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0D6440" w:rsidRPr="00905FD6" w:rsidRDefault="000D6440" w:rsidP="000D6440">
      <w:pPr>
        <w:pStyle w:val="1"/>
        <w:numPr>
          <w:ilvl w:val="0"/>
          <w:numId w:val="13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развитие чувства прекрасного в процессе обсуждения современных тенденций в живописи, музыке, литературе.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</w:rPr>
      </w:pPr>
      <w:r w:rsidRPr="00905FD6">
        <w:rPr>
          <w:b/>
          <w:sz w:val="22"/>
          <w:szCs w:val="22"/>
        </w:rPr>
        <w:t xml:space="preserve">Д. </w:t>
      </w:r>
      <w:r w:rsidRPr="00905FD6">
        <w:rPr>
          <w:sz w:val="22"/>
          <w:szCs w:val="22"/>
        </w:rPr>
        <w:t>В трудовой сфере:</w:t>
      </w:r>
    </w:p>
    <w:p w:rsidR="000D6440" w:rsidRPr="00905FD6" w:rsidRDefault="000D6440" w:rsidP="000D6440">
      <w:pPr>
        <w:pStyle w:val="1"/>
        <w:numPr>
          <w:ilvl w:val="0"/>
          <w:numId w:val="14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умение рационально планировать свой учебный труд;</w:t>
      </w:r>
    </w:p>
    <w:p w:rsidR="000D6440" w:rsidRPr="00905FD6" w:rsidRDefault="000D6440" w:rsidP="000D6440">
      <w:pPr>
        <w:pStyle w:val="1"/>
        <w:numPr>
          <w:ilvl w:val="0"/>
          <w:numId w:val="14"/>
        </w:numPr>
        <w:shd w:val="clear" w:color="auto" w:fill="FFFFFF"/>
        <w:rPr>
          <w:sz w:val="22"/>
          <w:szCs w:val="22"/>
        </w:rPr>
      </w:pPr>
      <w:r w:rsidRPr="00905FD6">
        <w:rPr>
          <w:sz w:val="22"/>
          <w:szCs w:val="22"/>
        </w:rPr>
        <w:t>умение работать в соответствии с намеченным планом.</w:t>
      </w:r>
    </w:p>
    <w:p w:rsidR="000D6440" w:rsidRPr="00905FD6" w:rsidRDefault="000D6440" w:rsidP="000D6440">
      <w:pPr>
        <w:shd w:val="clear" w:color="auto" w:fill="FFFFFF"/>
        <w:rPr>
          <w:sz w:val="22"/>
          <w:szCs w:val="22"/>
        </w:rPr>
      </w:pPr>
      <w:r w:rsidRPr="00905FD6">
        <w:rPr>
          <w:b/>
          <w:sz w:val="22"/>
          <w:szCs w:val="22"/>
        </w:rPr>
        <w:t xml:space="preserve">Е. </w:t>
      </w:r>
      <w:r w:rsidRPr="00905FD6">
        <w:rPr>
          <w:sz w:val="22"/>
          <w:szCs w:val="22"/>
        </w:rPr>
        <w:t>В физической сфере:</w:t>
      </w:r>
    </w:p>
    <w:p w:rsidR="000D6440" w:rsidRPr="00905FD6" w:rsidRDefault="000D6440" w:rsidP="000D6440">
      <w:pPr>
        <w:pStyle w:val="1"/>
        <w:numPr>
          <w:ilvl w:val="0"/>
          <w:numId w:val="15"/>
        </w:numPr>
        <w:shd w:val="clear" w:color="auto" w:fill="FFFFFF"/>
        <w:jc w:val="both"/>
        <w:rPr>
          <w:sz w:val="22"/>
          <w:szCs w:val="22"/>
        </w:rPr>
      </w:pPr>
      <w:r w:rsidRPr="00905FD6">
        <w:rPr>
          <w:sz w:val="22"/>
          <w:szCs w:val="22"/>
        </w:rPr>
        <w:t>стремление вести здоровый образ жизни (режим труда и отдыха, питание, спорт, фитнес).</w:t>
      </w:r>
    </w:p>
    <w:p w:rsidR="000D6440" w:rsidRPr="000D6440" w:rsidRDefault="000D6440" w:rsidP="000D6440"/>
    <w:sectPr w:rsidR="000D6440" w:rsidRPr="000D6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66561"/>
    <w:multiLevelType w:val="hybridMultilevel"/>
    <w:tmpl w:val="0680C59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440"/>
    <w:rsid w:val="00026D0B"/>
    <w:rsid w:val="0006169C"/>
    <w:rsid w:val="000D6440"/>
    <w:rsid w:val="00100FA1"/>
    <w:rsid w:val="00110770"/>
    <w:rsid w:val="001F1CDF"/>
    <w:rsid w:val="00304485"/>
    <w:rsid w:val="00430C50"/>
    <w:rsid w:val="00466A9A"/>
    <w:rsid w:val="0048167B"/>
    <w:rsid w:val="00487693"/>
    <w:rsid w:val="00655536"/>
    <w:rsid w:val="0070613F"/>
    <w:rsid w:val="007E56C2"/>
    <w:rsid w:val="0082775B"/>
    <w:rsid w:val="008B30F5"/>
    <w:rsid w:val="00906421"/>
    <w:rsid w:val="00955FFA"/>
    <w:rsid w:val="00A24633"/>
    <w:rsid w:val="00A3584F"/>
    <w:rsid w:val="00AE1800"/>
    <w:rsid w:val="00BD4DC1"/>
    <w:rsid w:val="00C63AE0"/>
    <w:rsid w:val="00CE2B26"/>
    <w:rsid w:val="00D034D7"/>
    <w:rsid w:val="00D4557F"/>
    <w:rsid w:val="00DB6565"/>
    <w:rsid w:val="00DD718D"/>
    <w:rsid w:val="00E002FF"/>
    <w:rsid w:val="00E7694D"/>
    <w:rsid w:val="00EA650A"/>
    <w:rsid w:val="00EF65BB"/>
    <w:rsid w:val="00F1072C"/>
    <w:rsid w:val="00F22A52"/>
    <w:rsid w:val="00F42A99"/>
    <w:rsid w:val="00F42B89"/>
    <w:rsid w:val="00F45BD8"/>
    <w:rsid w:val="00FE4A79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40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0D6440"/>
    <w:rPr>
      <w:rFonts w:ascii="Bookman Old Style" w:hAnsi="Bookman Old Style" w:cs="Bookman Old Style"/>
      <w:sz w:val="20"/>
      <w:szCs w:val="20"/>
    </w:rPr>
  </w:style>
  <w:style w:type="paragraph" w:styleId="a3">
    <w:name w:val="List Paragraph"/>
    <w:basedOn w:val="a"/>
    <w:uiPriority w:val="34"/>
    <w:qFormat/>
    <w:rsid w:val="000D6440"/>
    <w:pPr>
      <w:ind w:left="708"/>
    </w:pPr>
  </w:style>
  <w:style w:type="paragraph" w:customStyle="1" w:styleId="1">
    <w:name w:val="Абзац списка1"/>
    <w:basedOn w:val="a"/>
    <w:rsid w:val="000D6440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64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D6440"/>
    <w:rPr>
      <w:rFonts w:eastAsia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0D64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40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0D6440"/>
    <w:rPr>
      <w:rFonts w:ascii="Bookman Old Style" w:hAnsi="Bookman Old Style" w:cs="Bookman Old Style"/>
      <w:sz w:val="20"/>
      <w:szCs w:val="20"/>
    </w:rPr>
  </w:style>
  <w:style w:type="paragraph" w:styleId="a3">
    <w:name w:val="List Paragraph"/>
    <w:basedOn w:val="a"/>
    <w:uiPriority w:val="34"/>
    <w:qFormat/>
    <w:rsid w:val="000D6440"/>
    <w:pPr>
      <w:ind w:left="708"/>
    </w:pPr>
  </w:style>
  <w:style w:type="paragraph" w:customStyle="1" w:styleId="1">
    <w:name w:val="Абзац списка1"/>
    <w:basedOn w:val="a"/>
    <w:rsid w:val="000D6440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64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D6440"/>
    <w:rPr>
      <w:rFonts w:eastAsia="Times New Roman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0D6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2657</Words>
  <Characters>15150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2018-02-01T23:36:00Z</dcterms:created>
  <dcterms:modified xsi:type="dcterms:W3CDTF">2018-02-01T23:41:00Z</dcterms:modified>
</cp:coreProperties>
</file>