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BE25" w14:textId="7596075F" w:rsidR="003A3CEC" w:rsidRPr="004D3CA3" w:rsidRDefault="007D0D62" w:rsidP="007D0D62">
      <w:pPr>
        <w:pStyle w:val="a3"/>
        <w:widowControl w:val="0"/>
        <w:numPr>
          <w:ilvl w:val="1"/>
          <w:numId w:val="8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2488638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A5C671" wp14:editId="1ECF8CC5">
            <wp:extent cx="6271260" cy="9403080"/>
            <wp:effectExtent l="0" t="0" r="0" b="7620"/>
            <wp:docPr id="1100480965" name="Рисунок 1" descr="Изображение выглядит как текст, письмо, Шрифт, бума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80965" name="Рисунок 1" descr="Изображение выглядит как текст, письмо, Шрифт, бумаг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CEC" w:rsidRPr="004D3CA3">
        <w:rPr>
          <w:rFonts w:ascii="Times New Roman" w:hAnsi="Times New Roman" w:cs="Times New Roman"/>
          <w:sz w:val="24"/>
          <w:szCs w:val="24"/>
        </w:rPr>
        <w:lastRenderedPageBreak/>
        <w:t xml:space="preserve">стартовую диагностику; </w:t>
      </w:r>
    </w:p>
    <w:p w14:paraId="65874D4F" w14:textId="77777777" w:rsidR="003A3CEC" w:rsidRPr="007D0D62" w:rsidRDefault="003A3CEC" w:rsidP="003A3CEC">
      <w:pPr>
        <w:pStyle w:val="a3"/>
        <w:widowControl w:val="0"/>
        <w:numPr>
          <w:ilvl w:val="1"/>
          <w:numId w:val="8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 xml:space="preserve">текущую и тематическую оценку; </w:t>
      </w:r>
    </w:p>
    <w:p w14:paraId="6FA4E130" w14:textId="77777777" w:rsidR="005958CA" w:rsidRPr="007D0D62" w:rsidRDefault="005958CA" w:rsidP="005958CA">
      <w:pPr>
        <w:pStyle w:val="a3"/>
        <w:widowControl w:val="0"/>
        <w:numPr>
          <w:ilvl w:val="1"/>
          <w:numId w:val="8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 xml:space="preserve">внутришкольный мониторинг образовательных достижений обучающихся (комплексные диагностические работы (в </w:t>
      </w:r>
      <w:proofErr w:type="gramStart"/>
      <w:r w:rsidRPr="007D0D62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7D0D62">
        <w:rPr>
          <w:rFonts w:ascii="Times New Roman" w:hAnsi="Times New Roman" w:cs="Times New Roman"/>
          <w:sz w:val="24"/>
          <w:szCs w:val="24"/>
        </w:rPr>
        <w:t xml:space="preserve"> оценку предметных и метапредметных результатов, оценку функциональной грамотности, оценка уровня мастерства педагогического работника), </w:t>
      </w:r>
    </w:p>
    <w:p w14:paraId="235FD52B" w14:textId="77777777" w:rsidR="005958CA" w:rsidRPr="007D0D62" w:rsidRDefault="005958CA" w:rsidP="005958CA">
      <w:pPr>
        <w:pStyle w:val="a3"/>
        <w:widowControl w:val="0"/>
        <w:numPr>
          <w:ilvl w:val="1"/>
          <w:numId w:val="8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>оценка личностных результатов в форме портфолио;</w:t>
      </w:r>
    </w:p>
    <w:p w14:paraId="2E81874C" w14:textId="77777777" w:rsidR="005958CA" w:rsidRPr="007D0D62" w:rsidRDefault="005958CA" w:rsidP="005958CA">
      <w:pPr>
        <w:pStyle w:val="a3"/>
        <w:widowControl w:val="0"/>
        <w:numPr>
          <w:ilvl w:val="1"/>
          <w:numId w:val="8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>психолого-педагогическое наблюдение;</w:t>
      </w:r>
    </w:p>
    <w:p w14:paraId="1F67CA57" w14:textId="77777777" w:rsidR="005958CA" w:rsidRPr="007D0D62" w:rsidRDefault="005958CA" w:rsidP="005958CA">
      <w:pPr>
        <w:pStyle w:val="a3"/>
        <w:widowControl w:val="0"/>
        <w:numPr>
          <w:ilvl w:val="1"/>
          <w:numId w:val="8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>промежуточную аттестацию обучающихся,</w:t>
      </w:r>
    </w:p>
    <w:p w14:paraId="6BCA364E" w14:textId="77777777" w:rsidR="005958CA" w:rsidRPr="007D0D62" w:rsidRDefault="005958CA" w:rsidP="005958CA">
      <w:pPr>
        <w:pStyle w:val="a3"/>
        <w:widowControl w:val="0"/>
        <w:numPr>
          <w:ilvl w:val="1"/>
          <w:numId w:val="8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>итоговую аттестацию обучающихся,</w:t>
      </w:r>
    </w:p>
    <w:p w14:paraId="47925236" w14:textId="77777777" w:rsidR="005958CA" w:rsidRPr="007D0D62" w:rsidRDefault="005958CA" w:rsidP="005958CA">
      <w:pPr>
        <w:pStyle w:val="a3"/>
        <w:widowControl w:val="0"/>
        <w:numPr>
          <w:ilvl w:val="1"/>
          <w:numId w:val="8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>итоговую оценку,</w:t>
      </w:r>
    </w:p>
    <w:p w14:paraId="61AA9C15" w14:textId="77777777" w:rsidR="003A3CEC" w:rsidRPr="007D0D62" w:rsidRDefault="003A3CEC" w:rsidP="003A3CEC">
      <w:pPr>
        <w:widowControl w:val="0"/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b/>
          <w:bCs/>
          <w:sz w:val="24"/>
          <w:szCs w:val="24"/>
        </w:rPr>
        <w:t>К внешним процедурам</w:t>
      </w:r>
      <w:r w:rsidRPr="007D0D62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14:paraId="6932C4A4" w14:textId="77777777" w:rsidR="003A3CEC" w:rsidRPr="007D0D62" w:rsidRDefault="003A3CEC" w:rsidP="001F7C77">
      <w:pPr>
        <w:pStyle w:val="a3"/>
        <w:widowControl w:val="0"/>
        <w:numPr>
          <w:ilvl w:val="1"/>
          <w:numId w:val="9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аттестация, </w:t>
      </w:r>
    </w:p>
    <w:p w14:paraId="5BAEC0D0" w14:textId="77777777" w:rsidR="003A3CEC" w:rsidRPr="007D0D62" w:rsidRDefault="003A3CEC" w:rsidP="001F7C77">
      <w:pPr>
        <w:pStyle w:val="a3"/>
        <w:widowControl w:val="0"/>
        <w:numPr>
          <w:ilvl w:val="1"/>
          <w:numId w:val="9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образования; </w:t>
      </w:r>
    </w:p>
    <w:p w14:paraId="5A27C15B" w14:textId="77777777" w:rsidR="003A3CEC" w:rsidRPr="007D0D62" w:rsidRDefault="003A3CEC" w:rsidP="001F7C77">
      <w:pPr>
        <w:pStyle w:val="a3"/>
        <w:widowControl w:val="0"/>
        <w:numPr>
          <w:ilvl w:val="1"/>
          <w:numId w:val="9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муниципального, регионального и федерального уровней. </w:t>
      </w:r>
    </w:p>
    <w:bookmarkEnd w:id="0"/>
    <w:p w14:paraId="42319913" w14:textId="77777777" w:rsidR="003A3CEC" w:rsidRPr="007D0D62" w:rsidRDefault="003A3CEC" w:rsidP="000E30DC">
      <w:pPr>
        <w:pStyle w:val="a3"/>
        <w:widowControl w:val="0"/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sz w:val="24"/>
          <w:szCs w:val="24"/>
        </w:rPr>
        <w:t xml:space="preserve">Особенности каждой из указанных процедур описаны в разделах «Система оценки достижения планируемых результатов освоения программы» основных образовательных программ и конкретизированы данным Положением. </w:t>
      </w:r>
    </w:p>
    <w:p w14:paraId="223124BA" w14:textId="77777777" w:rsidR="00533A75" w:rsidRPr="004D3CA3" w:rsidRDefault="003A3CEC" w:rsidP="005958CA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b/>
          <w:bCs/>
          <w:sz w:val="24"/>
          <w:szCs w:val="24"/>
        </w:rPr>
        <w:t>Стартовая диагностика</w:t>
      </w:r>
      <w:r w:rsidRPr="007D0D62">
        <w:rPr>
          <w:rFonts w:ascii="Times New Roman" w:hAnsi="Times New Roman" w:cs="Times New Roman"/>
          <w:sz w:val="24"/>
          <w:szCs w:val="24"/>
        </w:rPr>
        <w:t xml:space="preserve"> </w:t>
      </w:r>
      <w:r w:rsidRPr="004D3CA3">
        <w:rPr>
          <w:rFonts w:ascii="Times New Roman" w:hAnsi="Times New Roman" w:cs="Times New Roman"/>
          <w:sz w:val="24"/>
          <w:szCs w:val="24"/>
        </w:rPr>
        <w:t>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1</w:t>
      </w:r>
      <w:r w:rsidR="00EE1928" w:rsidRPr="004D3CA3">
        <w:rPr>
          <w:rFonts w:ascii="Times New Roman" w:hAnsi="Times New Roman" w:cs="Times New Roman"/>
          <w:sz w:val="24"/>
          <w:szCs w:val="24"/>
        </w:rPr>
        <w:t>, 5 и 10</w:t>
      </w:r>
      <w:r w:rsidRPr="004D3CA3">
        <w:rPr>
          <w:rFonts w:ascii="Times New Roman" w:hAnsi="Times New Roman" w:cs="Times New Roman"/>
          <w:sz w:val="24"/>
          <w:szCs w:val="24"/>
        </w:rPr>
        <w:t xml:space="preserve"> клас</w:t>
      </w:r>
      <w:r w:rsidR="00EE1928" w:rsidRPr="004D3CA3">
        <w:rPr>
          <w:rFonts w:ascii="Times New Roman" w:hAnsi="Times New Roman" w:cs="Times New Roman"/>
          <w:sz w:val="24"/>
          <w:szCs w:val="24"/>
        </w:rPr>
        <w:t>сов</w:t>
      </w:r>
      <w:r w:rsidRPr="004D3CA3">
        <w:rPr>
          <w:rFonts w:ascii="Times New Roman" w:hAnsi="Times New Roman" w:cs="Times New Roman"/>
          <w:sz w:val="24"/>
          <w:szCs w:val="24"/>
        </w:rPr>
        <w:t xml:space="preserve"> и выступает как основа (точка отсчёта) для оценки динамики образовательных достижений. </w:t>
      </w:r>
    </w:p>
    <w:p w14:paraId="47109039" w14:textId="739277C5" w:rsidR="00533A75" w:rsidRPr="004D3CA3" w:rsidRDefault="00533A75" w:rsidP="00533A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  <w:r w:rsidRPr="004D3CA3">
        <w:rPr>
          <w:rFonts w:ascii="Times New Roman" w:hAnsi="Times New Roman" w:cs="Times New Roman"/>
          <w:sz w:val="24"/>
          <w:szCs w:val="24"/>
        </w:rPr>
        <w:t xml:space="preserve"> – сентябрь каждого учебного года. Конкретная дата определяется планом ВСОКО. </w:t>
      </w:r>
    </w:p>
    <w:p w14:paraId="7D58ADC5" w14:textId="2979F74A" w:rsidR="005958CA" w:rsidRPr="004D3CA3" w:rsidRDefault="003A3CEC" w:rsidP="00533A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79BEE375" w14:textId="79E4A9E3" w:rsidR="000E30DC" w:rsidRPr="004D3CA3" w:rsidRDefault="003A3CEC" w:rsidP="005958CA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t>Текущая оценка</w:t>
      </w:r>
      <w:r w:rsidRPr="004D3CA3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индивидуального продвижения в освоении программы учебного предмета. Текущая оценка может быть формирующей, т. е. поддерживающей и направляющей усилия обучающегося, включающей его в самостоятельную оценочную деятельность, и диагностической, способствующей выявлению и осознанию педагогическим работником и обучающимся существующих проблем в обучении.</w:t>
      </w:r>
      <w:r w:rsidR="00EE1928" w:rsidRPr="004D3CA3">
        <w:rPr>
          <w:rFonts w:ascii="Times New Roman" w:hAnsi="Times New Roman" w:cs="Times New Roman"/>
          <w:sz w:val="24"/>
          <w:szCs w:val="24"/>
        </w:rPr>
        <w:t xml:space="preserve"> </w:t>
      </w:r>
      <w:r w:rsidR="005958CA" w:rsidRPr="004D3CA3">
        <w:rPr>
          <w:rFonts w:ascii="Times New Roman" w:hAnsi="Times New Roman" w:cs="Times New Roman"/>
          <w:sz w:val="24"/>
          <w:szCs w:val="24"/>
        </w:rPr>
        <w:t xml:space="preserve">Формы и методы проверки определяет учитель. </w:t>
      </w:r>
      <w:r w:rsidR="00533A75" w:rsidRPr="004D3CA3">
        <w:rPr>
          <w:rFonts w:ascii="Times New Roman" w:hAnsi="Times New Roman" w:cs="Times New Roman"/>
          <w:sz w:val="24"/>
          <w:szCs w:val="24"/>
        </w:rPr>
        <w:t xml:space="preserve">Критерии оценивания работ по отдельным предметам представлены в Приложении к основной образовательной программе каждого уровня обучения. </w:t>
      </w:r>
      <w:r w:rsidR="005958CA" w:rsidRPr="004D3CA3">
        <w:rPr>
          <w:rFonts w:ascii="Times New Roman" w:eastAsia="SchoolBookSanPin" w:hAnsi="Times New Roman"/>
          <w:sz w:val="24"/>
          <w:szCs w:val="24"/>
        </w:rPr>
        <w:t>Результаты текущей оценки являются основой для индивидуализации учебного процесса.</w:t>
      </w:r>
    </w:p>
    <w:p w14:paraId="4E78E0A7" w14:textId="0E3E039E" w:rsidR="005873BF" w:rsidRPr="004D3CA3" w:rsidRDefault="00EE1928" w:rsidP="005873BF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t>Тематическая оценка</w:t>
      </w:r>
      <w:r w:rsidRPr="004D3CA3">
        <w:rPr>
          <w:rFonts w:ascii="Times New Roman" w:hAnsi="Times New Roman" w:cs="Times New Roman"/>
          <w:sz w:val="24"/>
          <w:szCs w:val="24"/>
        </w:rPr>
        <w:t xml:space="preserve"> проводится в рамках календарно-тематического планирования после изучения отдельной темы. </w:t>
      </w:r>
      <w:r w:rsidR="005958CA" w:rsidRPr="004D3CA3">
        <w:rPr>
          <w:rFonts w:ascii="Times New Roman" w:hAnsi="Times New Roman" w:cs="Times New Roman"/>
          <w:sz w:val="24"/>
          <w:szCs w:val="24"/>
        </w:rPr>
        <w:t xml:space="preserve">Оценивается уровень достижения тематических планируемых результатов по учебному предмету. </w:t>
      </w:r>
      <w:r w:rsidRPr="004D3CA3">
        <w:rPr>
          <w:rFonts w:ascii="Times New Roman" w:hAnsi="Times New Roman" w:cs="Times New Roman"/>
          <w:sz w:val="24"/>
          <w:szCs w:val="24"/>
        </w:rPr>
        <w:t xml:space="preserve">Формы и порядок проведения тематической оценки определяет учитель. </w:t>
      </w:r>
      <w:r w:rsidR="00533A75" w:rsidRPr="004D3CA3">
        <w:rPr>
          <w:rFonts w:ascii="Times New Roman" w:hAnsi="Times New Roman" w:cs="Times New Roman"/>
          <w:sz w:val="24"/>
          <w:szCs w:val="24"/>
        </w:rPr>
        <w:t>Критерии оценивания работ по отдельным предметам представлены в Приложении к основной образовательной программе каждого уровня обучения.</w:t>
      </w:r>
    </w:p>
    <w:p w14:paraId="1B9D6F32" w14:textId="3E7979EC" w:rsidR="005873BF" w:rsidRPr="004D3CA3" w:rsidRDefault="003A3CEC" w:rsidP="005873BF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t>Внутришкольный мониторинг</w:t>
      </w:r>
      <w:r w:rsidRPr="004D3CA3">
        <w:rPr>
          <w:rFonts w:ascii="Times New Roman" w:hAnsi="Times New Roman" w:cs="Times New Roman"/>
          <w:sz w:val="24"/>
          <w:szCs w:val="24"/>
        </w:rPr>
        <w:t xml:space="preserve"> </w:t>
      </w:r>
      <w:r w:rsidR="001F7C77">
        <w:rPr>
          <w:rFonts w:ascii="Times New Roman" w:hAnsi="Times New Roman" w:cs="Times New Roman"/>
          <w:sz w:val="24"/>
          <w:szCs w:val="24"/>
        </w:rPr>
        <w:t>включает</w:t>
      </w:r>
      <w:r w:rsidRPr="004D3CA3">
        <w:rPr>
          <w:rFonts w:ascii="Times New Roman" w:hAnsi="Times New Roman" w:cs="Times New Roman"/>
          <w:sz w:val="24"/>
          <w:szCs w:val="24"/>
        </w:rPr>
        <w:t xml:space="preserve"> </w:t>
      </w:r>
      <w:r w:rsidR="00275525" w:rsidRPr="004D3CA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D3CA3">
        <w:rPr>
          <w:rFonts w:ascii="Times New Roman" w:hAnsi="Times New Roman" w:cs="Times New Roman"/>
          <w:sz w:val="24"/>
          <w:szCs w:val="24"/>
        </w:rPr>
        <w:t>процедуры:</w:t>
      </w:r>
    </w:p>
    <w:p w14:paraId="4C7E2E6A" w14:textId="288D5D63" w:rsidR="005873BF" w:rsidRPr="004D3CA3" w:rsidRDefault="005873BF" w:rsidP="001F7C77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оценки уровня достижения предметных и метапредметных результатов</w:t>
      </w:r>
      <w:r w:rsidR="00275525" w:rsidRPr="004D3CA3">
        <w:rPr>
          <w:rFonts w:ascii="Times New Roman" w:hAnsi="Times New Roman" w:cs="Times New Roman"/>
          <w:sz w:val="24"/>
          <w:szCs w:val="24"/>
        </w:rPr>
        <w:t xml:space="preserve"> (процедуры тесно связаны друг с другом, отдельные метапредметные результаты оцениваются в ходе защиты проекта или исследовательской работы, на уровне среднего общего образования – защиты индивидуального проекта, все методики, периодичность представлены в программах формирования и развития УУД разных уровней образования)</w:t>
      </w:r>
      <w:r w:rsidRPr="004D3CA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C7768C" w14:textId="75BC645B" w:rsidR="005873BF" w:rsidRPr="004D3CA3" w:rsidRDefault="005873BF" w:rsidP="001F7C77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оценки уровня функциональной грамотности</w:t>
      </w:r>
      <w:r w:rsidR="00275525" w:rsidRPr="004D3CA3">
        <w:rPr>
          <w:rFonts w:ascii="Times New Roman" w:hAnsi="Times New Roman" w:cs="Times New Roman"/>
          <w:sz w:val="24"/>
          <w:szCs w:val="24"/>
        </w:rPr>
        <w:t xml:space="preserve"> (в учебном процесс используются специальные (комплексные) задания, которые отличаются от традиционных учебных </w:t>
      </w:r>
      <w:r w:rsidR="00275525" w:rsidRPr="004D3CA3">
        <w:rPr>
          <w:rFonts w:ascii="Times New Roman" w:hAnsi="Times New Roman" w:cs="Times New Roman"/>
          <w:sz w:val="24"/>
          <w:szCs w:val="24"/>
        </w:rPr>
        <w:lastRenderedPageBreak/>
        <w:t xml:space="preserve">задач, используются разные форматы представления информации: рисунки, графики, </w:t>
      </w:r>
      <w:proofErr w:type="spellStart"/>
      <w:r w:rsidR="00275525" w:rsidRPr="004D3CA3">
        <w:rPr>
          <w:rFonts w:ascii="Times New Roman" w:hAnsi="Times New Roman" w:cs="Times New Roman"/>
          <w:sz w:val="24"/>
          <w:szCs w:val="24"/>
        </w:rPr>
        <w:t>диаграмы</w:t>
      </w:r>
      <w:proofErr w:type="spellEnd"/>
      <w:r w:rsidR="00275525" w:rsidRPr="004D3CA3">
        <w:rPr>
          <w:rFonts w:ascii="Times New Roman" w:hAnsi="Times New Roman" w:cs="Times New Roman"/>
          <w:sz w:val="24"/>
          <w:szCs w:val="24"/>
        </w:rPr>
        <w:t>, комиксы, текст и т.д.</w:t>
      </w:r>
      <w:r w:rsidRPr="004D3CA3">
        <w:rPr>
          <w:rFonts w:ascii="Times New Roman" w:hAnsi="Times New Roman" w:cs="Times New Roman"/>
          <w:sz w:val="24"/>
          <w:szCs w:val="24"/>
        </w:rPr>
        <w:t>;</w:t>
      </w:r>
      <w:r w:rsidR="00275525" w:rsidRPr="004D3CA3">
        <w:rPr>
          <w:rFonts w:ascii="Times New Roman" w:hAnsi="Times New Roman" w:cs="Times New Roman"/>
          <w:sz w:val="24"/>
          <w:szCs w:val="24"/>
        </w:rPr>
        <w:t xml:space="preserve"> формат оценки уровня функциональной грамотности – </w:t>
      </w:r>
      <w:proofErr w:type="spellStart"/>
      <w:r w:rsidR="00275525" w:rsidRPr="004D3CA3">
        <w:rPr>
          <w:rFonts w:ascii="Times New Roman" w:hAnsi="Times New Roman" w:cs="Times New Roman"/>
          <w:sz w:val="24"/>
          <w:szCs w:val="24"/>
        </w:rPr>
        <w:t>комплекная</w:t>
      </w:r>
      <w:proofErr w:type="spellEnd"/>
      <w:r w:rsidR="00275525" w:rsidRPr="004D3CA3">
        <w:rPr>
          <w:rFonts w:ascii="Times New Roman" w:hAnsi="Times New Roman" w:cs="Times New Roman"/>
          <w:sz w:val="24"/>
          <w:szCs w:val="24"/>
        </w:rPr>
        <w:t xml:space="preserve"> работа или отдельные работы по составляющим ФГ (читательской, математической, естественно-научной, финансовой, глобальной компетентности , креативного мышления; работы планируются в ВШК и ВСОКО ежегодно в каждом классе не менее раза в год).</w:t>
      </w:r>
    </w:p>
    <w:p w14:paraId="421B8AC3" w14:textId="458B078D" w:rsidR="005873BF" w:rsidRPr="004D3CA3" w:rsidRDefault="005873BF" w:rsidP="001F7C77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оценки уровня профессионального мастерства педагогического работника, осуществляемой на основе </w:t>
      </w:r>
      <w:r w:rsidRPr="004D3CA3">
        <w:rPr>
          <w:rFonts w:ascii="Times New Roman" w:eastAsia="SchoolBookSanPin" w:hAnsi="Times New Roman"/>
          <w:sz w:val="24"/>
          <w:szCs w:val="24"/>
        </w:rPr>
        <w:t>выполнения обучающимися проверочных работ, анализа посещённых уроков, анализа качества учебных заданий, предлагаемых педагогическим работником обучающимся</w:t>
      </w:r>
      <w:r w:rsidR="00275525" w:rsidRPr="004D3CA3">
        <w:rPr>
          <w:rFonts w:ascii="Times New Roman" w:eastAsia="SchoolBookSanPin" w:hAnsi="Times New Roman"/>
          <w:sz w:val="24"/>
          <w:szCs w:val="24"/>
        </w:rPr>
        <w:t xml:space="preserve"> </w:t>
      </w:r>
      <w:r w:rsidR="00300926" w:rsidRPr="004D3CA3">
        <w:rPr>
          <w:rFonts w:ascii="Times New Roman" w:eastAsia="SchoolBookSanPin" w:hAnsi="Times New Roman"/>
          <w:sz w:val="24"/>
          <w:szCs w:val="24"/>
        </w:rPr>
        <w:t>(обязательная и заявительная педагогическая аттестация регламентируется отдельным локальным актом)</w:t>
      </w:r>
      <w:r w:rsidRPr="004D3CA3">
        <w:rPr>
          <w:rFonts w:ascii="Times New Roman" w:hAnsi="Times New Roman" w:cs="Times New Roman"/>
          <w:sz w:val="24"/>
          <w:szCs w:val="24"/>
        </w:rPr>
        <w:t>.</w:t>
      </w:r>
    </w:p>
    <w:p w14:paraId="1D1F364F" w14:textId="59BDB023" w:rsidR="001A7858" w:rsidRPr="001F7C77" w:rsidRDefault="001A7858" w:rsidP="00533A75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C77">
        <w:rPr>
          <w:rFonts w:ascii="Times New Roman" w:hAnsi="Times New Roman" w:cs="Times New Roman"/>
          <w:b/>
          <w:bCs/>
          <w:sz w:val="24"/>
          <w:szCs w:val="24"/>
        </w:rPr>
        <w:t xml:space="preserve">Оценка личностных результатов в форме «Портфолио (портфель достижений обучающихся». </w:t>
      </w:r>
    </w:p>
    <w:p w14:paraId="2135A808" w14:textId="77777777" w:rsidR="00B34815" w:rsidRPr="001F7C77" w:rsidRDefault="001A7858" w:rsidP="001A785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не выносится на итоговую оценку обучающихся. Необходимость контроля и оценивания развития личности не является обязательной. Тем не менее наблюдение за развитием личности важно для планирования воспитательной работы с обучающимися, работы с родителями обучающихся, работы с педагогическим коллективом. Формой представления личностных результатов является «Портфолио». </w:t>
      </w:r>
    </w:p>
    <w:p w14:paraId="3A3C2725" w14:textId="77777777" w:rsidR="00B34815" w:rsidRPr="001F7C77" w:rsidRDefault="00B34815" w:rsidP="001A785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</w:rPr>
        <w:t>Ведением Портфолио на уровне начального общего образования занимается учитель начальных классов, классный руководитель. На уровне основного и среднего общего образования – классный руководитель совместно с обучающимися.</w:t>
      </w:r>
    </w:p>
    <w:p w14:paraId="5AB6A124" w14:textId="77777777" w:rsidR="00B34815" w:rsidRPr="001F7C77" w:rsidRDefault="00B34815" w:rsidP="001A785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</w:rPr>
        <w:t xml:space="preserve">Портфолио ведется в бумажной и электронной форме. При ведении Портфолио в электронной форме на каждого обучающегося формируется ссылка на облачное хранилище. </w:t>
      </w:r>
    </w:p>
    <w:p w14:paraId="741ADF1D" w14:textId="3CFD393E" w:rsidR="001A7858" w:rsidRPr="001F7C77" w:rsidRDefault="00B34815" w:rsidP="001A785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</w:rPr>
        <w:t xml:space="preserve">В Портфолио вкладываются результаты внешних и внутренних процедур оценивания, наблюдения за обучающимися в ходе учебных занятий и внеурочной деятельности, документы, подтверждающие результативность обучающегося в различных мероприятиях и другие материалы на усмотрение педагогических работников, родителей и самих обучающихся. В конце учебного года классный руководитель подводит итоги для оценки динамики формирования личностных результатов в форме характеристики обучающегося.  </w:t>
      </w:r>
      <w:r w:rsidR="001A7858" w:rsidRPr="001F7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DDB27" w14:textId="15F1CC7F" w:rsidR="00300926" w:rsidRPr="004D3CA3" w:rsidRDefault="00300926" w:rsidP="00533A75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наблюдение</w:t>
      </w:r>
      <w:r w:rsidRPr="004D3CA3">
        <w:rPr>
          <w:rFonts w:ascii="Times New Roman" w:hAnsi="Times New Roman" w:cs="Times New Roman"/>
          <w:sz w:val="24"/>
          <w:szCs w:val="24"/>
        </w:rPr>
        <w:t xml:space="preserve"> предполагает целенаправленное, планомерное и систематическое восприятие воспитательных явлений и процессов. Осуществляется ежедневно в рамках урочной и внеурочной деятельности педагогическими работниками, также на индивидуальных и коллективных мероприятиях, запланированных педагогом-психологом. </w:t>
      </w:r>
    </w:p>
    <w:p w14:paraId="16953C6B" w14:textId="78A15F31" w:rsidR="003A3CEC" w:rsidRPr="004D3CA3" w:rsidRDefault="005873BF" w:rsidP="00533A75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 w:rsidRPr="004D3CA3">
        <w:rPr>
          <w:rFonts w:ascii="Times New Roman" w:hAnsi="Times New Roman" w:cs="Times New Roman"/>
          <w:sz w:val="24"/>
          <w:szCs w:val="24"/>
        </w:rPr>
        <w:t xml:space="preserve">является подтверждением освоения обучающимися отдельной части или всего объема учебного предмета, курса, дисциплины (модуля) образовательной программы (урочной и внеурочной деятельности). </w:t>
      </w:r>
      <w:r w:rsidRPr="004D3CA3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промежуточной аттестации обучающихся является установление соответствия фактически достигнутых результатов обучающихся, определенных в ООП, разработанной в соответствии с ФГОС НОО, ФГОС ООО, ФГОС СОО.</w:t>
      </w:r>
      <w:r w:rsidR="00533A75" w:rsidRPr="004D3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промежуточной аттестации определяются учебным планом.</w:t>
      </w:r>
    </w:p>
    <w:p w14:paraId="68C4AB08" w14:textId="16E6EAB1" w:rsidR="00AA7FBD" w:rsidRPr="004D3CA3" w:rsidRDefault="00AA7FBD" w:rsidP="00AA7FBD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t>Содержание и порядок проведения промежуточной аттестации</w:t>
      </w:r>
    </w:p>
    <w:p w14:paraId="6E66850E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Промежуточную аттестацию проходят все обучающиеся, осваивающие ООП начального общего образования, основного общего образования, среднего общего образования в формах, определенных учебным планом (Промежуточная аттестация может проводиться и в форме выставления оценки (отметки) за учебный год/учебный период на основании четвертных (полугодовых) оценок (отметок).</w:t>
      </w:r>
    </w:p>
    <w:p w14:paraId="6E0B5023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Периодичность и сроки годовой промежуточной аттестации определяются годовым календарным графиком организации. Формы – учебным планом. В случае если учебным планом предусмотрена возможность выбора форм проведения промежуточной </w:t>
      </w:r>
      <w:r w:rsidRPr="004D3CA3">
        <w:rPr>
          <w:rFonts w:ascii="Times New Roman" w:hAnsi="Times New Roman" w:cs="Times New Roman"/>
          <w:sz w:val="24"/>
          <w:szCs w:val="24"/>
        </w:rPr>
        <w:lastRenderedPageBreak/>
        <w:t>аттестации по тому или иному учебному предмету, курсу, дисциплине (модулю) в том или ином классе, то решение о конкретной форме проведения промежуточной аттестации в текущем учебном году принимается на педагогическом совете.</w:t>
      </w:r>
    </w:p>
    <w:p w14:paraId="430E37D7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Четвертная промежуточная аттестация представляет собой процедуру аттестации обучающихся, которая начиная со второго класса проводится в конце каждой четверти (или полугодия) по каждому изучаемому предмету на основе результатов накопленной оценки и результатов выполнения тематических проверочных работ.</w:t>
      </w:r>
    </w:p>
    <w:p w14:paraId="138106F4" w14:textId="23492334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Соответствующие отметк</w:t>
      </w:r>
      <w:r w:rsidR="000B57D5" w:rsidRPr="004D3CA3">
        <w:rPr>
          <w:rFonts w:ascii="Times New Roman" w:hAnsi="Times New Roman" w:cs="Times New Roman"/>
          <w:sz w:val="24"/>
          <w:szCs w:val="24"/>
        </w:rPr>
        <w:t>и</w:t>
      </w:r>
      <w:r w:rsidRPr="004D3CA3">
        <w:rPr>
          <w:rFonts w:ascii="Times New Roman" w:hAnsi="Times New Roman" w:cs="Times New Roman"/>
          <w:sz w:val="24"/>
          <w:szCs w:val="24"/>
        </w:rPr>
        <w:t xml:space="preserve"> выставляются в течение трех последних дней учебного периода: во </w:t>
      </w:r>
      <w:proofErr w:type="gramStart"/>
      <w:r w:rsidRPr="004D3CA3">
        <w:rPr>
          <w:rFonts w:ascii="Times New Roman" w:hAnsi="Times New Roman" w:cs="Times New Roman"/>
          <w:sz w:val="24"/>
          <w:szCs w:val="24"/>
        </w:rPr>
        <w:t>2-9</w:t>
      </w:r>
      <w:proofErr w:type="gramEnd"/>
      <w:r w:rsidRPr="004D3CA3">
        <w:rPr>
          <w:rFonts w:ascii="Times New Roman" w:hAnsi="Times New Roman" w:cs="Times New Roman"/>
          <w:sz w:val="24"/>
          <w:szCs w:val="24"/>
        </w:rPr>
        <w:t xml:space="preserve"> классах - четверти, в 10-11 классах - полугодия, но не позднее дня его окончания.</w:t>
      </w:r>
    </w:p>
    <w:p w14:paraId="57F47BEE" w14:textId="5177CFC9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До начала выставления отметок за учебный период (четверть, полугодие) обучающемуся должна быть предоставлена возможность отработки (выполнения работы над ошибками, выполнение дополнительного задания и </w:t>
      </w:r>
      <w:proofErr w:type="gramStart"/>
      <w:r w:rsidRPr="004D3CA3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4D3CA3">
        <w:rPr>
          <w:rFonts w:ascii="Times New Roman" w:hAnsi="Times New Roman" w:cs="Times New Roman"/>
          <w:sz w:val="24"/>
          <w:szCs w:val="24"/>
        </w:rPr>
        <w:t>) неудовлетворительных результатов текущего контроля успеваемости обучающегося с фиксацией данного факта в электронном журнале.</w:t>
      </w:r>
    </w:p>
    <w:p w14:paraId="594349A1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Оценки обучающихся за период (четверть, полугодие) должны быть выставлены обоснованно и объективно на основе среднего балла обучающегося за данный период.</w:t>
      </w:r>
    </w:p>
    <w:p w14:paraId="056C7C1C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Выставление оценок за четверть (полугодие) производится в соответствии со средней оценкой за период, отображаемой в электронном журнале, следующим образом:</w:t>
      </w:r>
    </w:p>
    <w:p w14:paraId="2DE1F0C0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При средней оценке за период от 4,60 до 5,00 – выставляется оценка «5»,</w:t>
      </w:r>
    </w:p>
    <w:p w14:paraId="4FDDC087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При средней оценке за период от 3,60 до 4,59 – выставляется оценка «4»,</w:t>
      </w:r>
    </w:p>
    <w:p w14:paraId="092FDF87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При средней оценке за период от 2,60 до 3,59 – выставляется оценка «3»,</w:t>
      </w:r>
    </w:p>
    <w:p w14:paraId="0C9EE16A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При средней оценке за период от 2 до 2,59 – выставляется оценка «2».</w:t>
      </w:r>
    </w:p>
    <w:p w14:paraId="450770CF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Для объективной аттестации обучающихся за четверть и полугодие необходимо наличие не менее трех оценок с обязательным учетом качества знаний обучающихся по письменным проверочным, лабораторным и/или практическим работам.</w:t>
      </w:r>
    </w:p>
    <w:p w14:paraId="497F7F9A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Отметки за четверть (полугодие) «н/а б» и «н/а п» (не аттестован по болезни и по пропускам соответственно) могут быть выставлены только в случае отсутствия трех текущих оценок и пропуска обучающимся более 50% учебного времени.</w:t>
      </w:r>
    </w:p>
    <w:p w14:paraId="3B4F1EF2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В случае недостаточности оснований для аттестации вследствие пропусков уроков по болезни обучающийся считается не аттестованным по болезни и в электронный журнал выставляется «н/а б».</w:t>
      </w:r>
    </w:p>
    <w:p w14:paraId="6563083F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В случае недостаточности оснований для аттестации вследствие пропусков уроков без уважительных причин обучающийся считается не аттестованным по пропускам и в электронный журнал выставляется «н/а п».</w:t>
      </w:r>
    </w:p>
    <w:p w14:paraId="23404D07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Обучающиеся, имеющие менее трех текущих оценок вследствие систематических пропусков занятий без уважительной причины, обязаны сдать работы по пропущенному материалу в срок до окончания четверти (полугодия). </w:t>
      </w:r>
    </w:p>
    <w:p w14:paraId="74D7CDD9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Ответственность за освоение пропущенного материала и своевременную явку обучающегося в ОО для сдачи зачетов несут его родители (законные представители) или сам обучающийся в случаях, предусмотренных действующим законодательством. </w:t>
      </w:r>
    </w:p>
    <w:p w14:paraId="1600E28A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курсу, модулю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14:paraId="3AFF8068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Обучающиеся обязаны ликвидировать академическую задолженность, вправе пройти промежуточную аттестацию не более двух раз в сроки, установленные </w:t>
      </w:r>
      <w:r w:rsidRPr="004D3CA3">
        <w:rPr>
          <w:rFonts w:ascii="Times New Roman" w:hAnsi="Times New Roman" w:cs="Times New Roman"/>
          <w:sz w:val="24"/>
          <w:szCs w:val="24"/>
        </w:rPr>
        <w:lastRenderedPageBreak/>
        <w:t>Организацией, в пределах одного года с момента образования академической задолженности, не включая время болезни обучающегося.</w:t>
      </w:r>
    </w:p>
    <w:p w14:paraId="76EDD910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Организацией создается комиссия.</w:t>
      </w:r>
    </w:p>
    <w:p w14:paraId="1DAD3F5D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14:paraId="1A6492B4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обучающегося, обеспечивающие получение обучающимся общего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14:paraId="1F5CB48C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Обучающиеся в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заявлению родителей (законных представителей) оставляются на повторное обучение, переводятся на обучение по адаптированным образовательным программам при наличии и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42871854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Организации.</w:t>
      </w:r>
    </w:p>
    <w:p w14:paraId="53BD3491" w14:textId="09CD124F" w:rsidR="00AA7FBD" w:rsidRPr="00D46A7B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A7B">
        <w:rPr>
          <w:rFonts w:ascii="Times New Roman" w:hAnsi="Times New Roman" w:cs="Times New Roman"/>
          <w:sz w:val="24"/>
          <w:szCs w:val="24"/>
        </w:rPr>
        <w:t>В 1 классе годовая промежуточная аттестация представляет собой комплексную работу и заключение учителя (классного руководителя) об освоении обучающимися соответствующей части основной образовательной программы начального общего образования, которое заслушивается и утверждается на педагогическом совете.</w:t>
      </w:r>
      <w:r w:rsidR="000B57D5" w:rsidRPr="00D46A7B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является «Освоил программу первого класса» или «не освоил программу первого класса». </w:t>
      </w:r>
    </w:p>
    <w:p w14:paraId="1C9687A7" w14:textId="77777777" w:rsidR="00AA7FBD" w:rsidRPr="004D3CA3" w:rsidRDefault="00AA7FBD" w:rsidP="000B57D5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Успешное прохождение обучающимися промежуточной аттестации является основанием для перевода в следующий класс, допуска обучающихся 9-х и 11-х классов к государственной итоговой аттестации. Решения по данным вопросам принимаются педагогическим советом. </w:t>
      </w:r>
    </w:p>
    <w:p w14:paraId="51D9BA98" w14:textId="46C55FB0" w:rsidR="00300926" w:rsidRDefault="003A3CEC" w:rsidP="00300926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t>Итоговая оценка</w:t>
      </w:r>
      <w:r w:rsidRPr="004D3CA3">
        <w:rPr>
          <w:rFonts w:ascii="Times New Roman" w:hAnsi="Times New Roman" w:cs="Times New Roman"/>
          <w:sz w:val="24"/>
          <w:szCs w:val="24"/>
        </w:rPr>
        <w:t xml:space="preserve"> за уровень основного и среднего общего образования складывается из результатов внешнего и внутреннего мониторингов (ГИА) и регламентируется нормативными актами РФ. Итоговая оценка по предмету фиксируется в документе об уровне образования государственного образца.</w:t>
      </w:r>
    </w:p>
    <w:p w14:paraId="693F2126" w14:textId="1D912569" w:rsidR="004D3CA3" w:rsidRPr="004D3CA3" w:rsidRDefault="004D3CA3" w:rsidP="00300926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проводится при завершении уровня основного и среднего общего образования по предметам, курсам, дисциплинам в том числе внеурочной деятельности, не включенным в перечень предметов для прохождения государственной итоговой аттестации. Формы, порядок и сроки определяются планами ВШК и ВСОКО. </w:t>
      </w:r>
    </w:p>
    <w:p w14:paraId="75765EE4" w14:textId="4913F210" w:rsidR="00300926" w:rsidRDefault="00300926" w:rsidP="00300926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C77">
        <w:rPr>
          <w:rFonts w:ascii="Times New Roman" w:hAnsi="Times New Roman" w:cs="Times New Roman"/>
          <w:b/>
          <w:bCs/>
          <w:sz w:val="24"/>
          <w:szCs w:val="24"/>
        </w:rPr>
        <w:t xml:space="preserve">Процедуры внешней оценки регламентируются документами муниципального, регионального и федерального уровней. </w:t>
      </w:r>
    </w:p>
    <w:p w14:paraId="34AC48D4" w14:textId="77777777" w:rsidR="001F7C77" w:rsidRDefault="001F7C77" w:rsidP="001F7C77">
      <w:pPr>
        <w:pStyle w:val="a5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248B4" w14:textId="63162B23" w:rsidR="001F7C77" w:rsidRPr="001F7C77" w:rsidRDefault="001F7C77" w:rsidP="001F7C77">
      <w:pPr>
        <w:pStyle w:val="a5"/>
        <w:numPr>
          <w:ilvl w:val="0"/>
          <w:numId w:val="2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Отдельные положения проведения внутренних процедур оценки</w:t>
      </w:r>
    </w:p>
    <w:p w14:paraId="4A75F12D" w14:textId="77777777" w:rsidR="001F7C77" w:rsidRDefault="004C6601" w:rsidP="001F7C77">
      <w:pPr>
        <w:pStyle w:val="a3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>Количество, формы, периодичность обязательных мероприятий при проведении внутренней оценки определяются учителем-предметником и отражаются в рабочей программе по предмету (календарно-тематическом планировании)</w:t>
      </w:r>
      <w:r w:rsidR="00AD0CE8"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 или администрацией. Такой контроль является административным.</w:t>
      </w:r>
      <w:r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 Административный </w:t>
      </w:r>
      <w:r w:rsidRPr="004D3CA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контроль, внешние и внутренние мониторинги фиксируются в плане ВШК и ВСОКО. </w:t>
      </w:r>
    </w:p>
    <w:p w14:paraId="13343A54" w14:textId="77777777" w:rsidR="001F7C77" w:rsidRDefault="004C6601" w:rsidP="001F7C77">
      <w:pPr>
        <w:pStyle w:val="a3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  <w:lang w:bidi="ru-RU"/>
        </w:rPr>
        <w:t xml:space="preserve">Формы административного контроля также определяются в плане ВШК и ВСОКО. Тексты работ разрабатываются руководителем ШМО в соответствии с </w:t>
      </w:r>
      <w:r w:rsidR="00AD0CE8" w:rsidRPr="001F7C77">
        <w:rPr>
          <w:rFonts w:ascii="Times New Roman" w:hAnsi="Times New Roman" w:cs="Times New Roman"/>
          <w:sz w:val="24"/>
          <w:szCs w:val="24"/>
          <w:lang w:bidi="ru-RU"/>
        </w:rPr>
        <w:t>содержанием рабочей программы</w:t>
      </w:r>
      <w:r w:rsidRPr="001F7C7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AD0CE8" w:rsidRPr="001F7C77">
        <w:rPr>
          <w:rFonts w:ascii="Times New Roman" w:hAnsi="Times New Roman" w:cs="Times New Roman"/>
          <w:sz w:val="24"/>
          <w:szCs w:val="24"/>
          <w:lang w:bidi="ru-RU"/>
        </w:rPr>
        <w:t xml:space="preserve"> Если руководитель ШМО не является учителем по предмету, запланированному для контроля, тексты работ составляются учителем-предметником, не работающим в классе, выбранном для контроля. Если учитель данного предмета единственный в образовательной организации, то </w:t>
      </w:r>
      <w:proofErr w:type="spellStart"/>
      <w:r w:rsidR="00AD0CE8" w:rsidRPr="001F7C77">
        <w:rPr>
          <w:rFonts w:ascii="Times New Roman" w:hAnsi="Times New Roman" w:cs="Times New Roman"/>
          <w:sz w:val="24"/>
          <w:szCs w:val="24"/>
          <w:lang w:bidi="ru-RU"/>
        </w:rPr>
        <w:t>КИМы</w:t>
      </w:r>
      <w:proofErr w:type="spellEnd"/>
      <w:r w:rsidR="00AD0CE8" w:rsidRPr="001F7C77">
        <w:rPr>
          <w:rFonts w:ascii="Times New Roman" w:hAnsi="Times New Roman" w:cs="Times New Roman"/>
          <w:sz w:val="24"/>
          <w:szCs w:val="24"/>
          <w:lang w:bidi="ru-RU"/>
        </w:rPr>
        <w:t xml:space="preserve"> для проведения разрабатываются им совместно с заместителем директора, курирующим данное направление. </w:t>
      </w:r>
    </w:p>
    <w:p w14:paraId="397CC3B2" w14:textId="77777777" w:rsidR="001F7C77" w:rsidRDefault="00AD0CE8" w:rsidP="001F7C77">
      <w:pPr>
        <w:pStyle w:val="a3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  <w:lang w:bidi="ru-RU"/>
        </w:rPr>
        <w:t>Административный контроль проводится в присутствии учителя-ассистента.</w:t>
      </w:r>
    </w:p>
    <w:p w14:paraId="647545D5" w14:textId="77777777" w:rsidR="001F7C77" w:rsidRDefault="00AD0CE8" w:rsidP="001F7C77">
      <w:pPr>
        <w:pStyle w:val="a3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  <w:lang w:bidi="ru-RU"/>
        </w:rPr>
        <w:t xml:space="preserve">Итоги административного контроля анализируются на заседаниях методических объединений учителей, на административных и производственных совещаниях, учитываются при подготовке анализа работы ОО за истекший период. Являются основой для корректировки учебного процесса. </w:t>
      </w:r>
    </w:p>
    <w:p w14:paraId="55DC95FD" w14:textId="77777777" w:rsidR="001F7C77" w:rsidRDefault="00AD0CE8" w:rsidP="001F7C77">
      <w:pPr>
        <w:pStyle w:val="a3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  <w:lang w:bidi="ru-RU"/>
        </w:rPr>
        <w:t>Педагогические работники доводят до родителей (законных представителей) сведения о результатах контроля успеваемости обучающихся посредством заполнения предусмотренных документов (электронный дневник, электронный журнал), а также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контроля успеваемости обучающихся в устной форме.</w:t>
      </w:r>
    </w:p>
    <w:p w14:paraId="06C1862D" w14:textId="77777777" w:rsidR="001F7C77" w:rsidRDefault="00A830D5" w:rsidP="001F7C77">
      <w:pPr>
        <w:pStyle w:val="a3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</w:rPr>
        <w:t>При проведении подготовки к административному контролю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материала.</w:t>
      </w:r>
    </w:p>
    <w:p w14:paraId="78E76965" w14:textId="77777777" w:rsidR="001F7C77" w:rsidRDefault="00AD0CE8" w:rsidP="001F7C77">
      <w:pPr>
        <w:pStyle w:val="a3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  <w:lang w:bidi="ru-RU"/>
        </w:rPr>
        <w:t xml:space="preserve">Внутренний контроль </w:t>
      </w:r>
      <w:r w:rsidR="004C6601" w:rsidRPr="001F7C77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1F7C77">
        <w:rPr>
          <w:rFonts w:ascii="Times New Roman" w:hAnsi="Times New Roman" w:cs="Times New Roman"/>
          <w:sz w:val="24"/>
          <w:szCs w:val="24"/>
          <w:lang w:bidi="ru-RU"/>
        </w:rPr>
        <w:t>жет</w:t>
      </w:r>
      <w:r w:rsidR="004C6601" w:rsidRPr="001F7C77">
        <w:rPr>
          <w:rFonts w:ascii="Times New Roman" w:hAnsi="Times New Roman" w:cs="Times New Roman"/>
          <w:sz w:val="24"/>
          <w:szCs w:val="24"/>
          <w:lang w:bidi="ru-RU"/>
        </w:rPr>
        <w:t xml:space="preserve"> быть заменен внешними мониторингами (при наложении сроков работ) для снижения нагрузки на обучающихся и педагогов. Указанные работы проводятся по текстам, полученным </w:t>
      </w:r>
      <w:r w:rsidRPr="001F7C77">
        <w:rPr>
          <w:rFonts w:ascii="Times New Roman" w:hAnsi="Times New Roman" w:cs="Times New Roman"/>
          <w:sz w:val="24"/>
          <w:szCs w:val="24"/>
          <w:lang w:bidi="ru-RU"/>
        </w:rPr>
        <w:t>от организаторов внешнего мониторинга.</w:t>
      </w:r>
    </w:p>
    <w:p w14:paraId="013DE69E" w14:textId="77777777" w:rsidR="001F7C77" w:rsidRDefault="00533A75" w:rsidP="001F7C77">
      <w:pPr>
        <w:pStyle w:val="a3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</w:rPr>
        <w:t xml:space="preserve">В качестве результатов текущего контроля успеваемости и промежуточной аттестации могут быть учтены результаты, полученные в иных Организациях, в соответствии с порядком, определенным организацией (см. локальный акт «Порядок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деятельность»). </w:t>
      </w:r>
    </w:p>
    <w:p w14:paraId="28E45265" w14:textId="7C05B000" w:rsidR="003A3CEC" w:rsidRDefault="003A3CEC" w:rsidP="001F7C77">
      <w:pPr>
        <w:pStyle w:val="a3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C77">
        <w:rPr>
          <w:rFonts w:ascii="Times New Roman" w:hAnsi="Times New Roman" w:cs="Times New Roman"/>
          <w:sz w:val="24"/>
          <w:szCs w:val="24"/>
        </w:rPr>
        <w:t xml:space="preserve">Особенности оценки метапредметных и предметных результатов прописаны в разделе «Система оценки образовательных результатов» основных образовательных программ. Формой оценки метапредметных результатов является комплексная работа. Для проведения оценки метапредметных результатов возможно привлечение сторонних организаций. </w:t>
      </w:r>
    </w:p>
    <w:p w14:paraId="0D00DF6F" w14:textId="77777777" w:rsidR="001F7C77" w:rsidRPr="004D3CA3" w:rsidRDefault="001F7C77" w:rsidP="001F7C77">
      <w:pPr>
        <w:pStyle w:val="a3"/>
        <w:widowControl w:val="0"/>
        <w:numPr>
          <w:ilvl w:val="1"/>
          <w:numId w:val="29"/>
        </w:numPr>
        <w:tabs>
          <w:tab w:val="left" w:pos="448"/>
          <w:tab w:val="left" w:pos="20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shd w:val="clear" w:color="auto" w:fill="FFFFFF"/>
        </w:rPr>
        <w:t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14:paraId="211A677D" w14:textId="77777777" w:rsidR="001F7C77" w:rsidRPr="001F7C77" w:rsidRDefault="001F7C77" w:rsidP="001F7C77">
      <w:pPr>
        <w:widowControl w:val="0"/>
        <w:tabs>
          <w:tab w:val="left" w:pos="284"/>
          <w:tab w:val="left" w:pos="426"/>
          <w:tab w:val="left" w:pos="567"/>
          <w:tab w:val="left" w:pos="18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9BD8A" w14:textId="77777777" w:rsidR="003A3CEC" w:rsidRPr="004D3CA3" w:rsidRDefault="003A3CEC" w:rsidP="003A3CEC">
      <w:pPr>
        <w:pStyle w:val="a3"/>
        <w:widowControl w:val="0"/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0ADDC7" w14:textId="42C27D1F" w:rsidR="00533A75" w:rsidRPr="004D3CA3" w:rsidRDefault="00533A75" w:rsidP="001F7C77">
      <w:pPr>
        <w:pStyle w:val="a3"/>
        <w:widowControl w:val="0"/>
        <w:numPr>
          <w:ilvl w:val="0"/>
          <w:numId w:val="29"/>
        </w:numPr>
        <w:tabs>
          <w:tab w:val="left" w:pos="0"/>
          <w:tab w:val="left" w:pos="284"/>
          <w:tab w:val="left" w:pos="851"/>
          <w:tab w:val="left" w:pos="203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оценивания</w:t>
      </w:r>
      <w:r w:rsidR="004C6601" w:rsidRPr="004D3C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7B56B3" w14:textId="7F09BE2D" w:rsidR="00533A75" w:rsidRPr="004D3CA3" w:rsidRDefault="00533A75" w:rsidP="001F7C77">
      <w:pPr>
        <w:pStyle w:val="a3"/>
        <w:widowControl w:val="0"/>
        <w:numPr>
          <w:ilvl w:val="1"/>
          <w:numId w:val="29"/>
        </w:numPr>
        <w:tabs>
          <w:tab w:val="left" w:pos="0"/>
          <w:tab w:val="left" w:pos="284"/>
          <w:tab w:val="left" w:pos="851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Контроль успеваемости обучающихся первых классов в течение учебного года осуществляется без балльного оценивания. </w:t>
      </w:r>
    </w:p>
    <w:p w14:paraId="34802F2B" w14:textId="53B30F47" w:rsidR="003A3CEC" w:rsidRPr="004D3CA3" w:rsidRDefault="00533A75" w:rsidP="001F7C77">
      <w:pPr>
        <w:pStyle w:val="a3"/>
        <w:widowControl w:val="0"/>
        <w:numPr>
          <w:ilvl w:val="1"/>
          <w:numId w:val="29"/>
        </w:numPr>
        <w:tabs>
          <w:tab w:val="left" w:pos="0"/>
          <w:tab w:val="left" w:pos="284"/>
          <w:tab w:val="left" w:pos="851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3A3CEC" w:rsidRPr="004D3CA3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онтроль успеваемости во втором и последующих классах осуществляется по следующим системам оценивания</w:t>
      </w:r>
      <w:r w:rsidR="003A3CEC"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14:paraId="349E64D4" w14:textId="77777777" w:rsidR="003A3CEC" w:rsidRPr="004D3CA3" w:rsidRDefault="003A3CEC" w:rsidP="001F7C77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448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>пятибалльная система:</w:t>
      </w:r>
    </w:p>
    <w:p w14:paraId="3B8EFB8C" w14:textId="77777777" w:rsidR="003A3CEC" w:rsidRPr="004D3CA3" w:rsidRDefault="003A3CEC" w:rsidP="001F7C77">
      <w:pPr>
        <w:pStyle w:val="a3"/>
        <w:widowControl w:val="0"/>
        <w:tabs>
          <w:tab w:val="left" w:pos="284"/>
          <w:tab w:val="left" w:pos="448"/>
          <w:tab w:val="left" w:pos="709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«отлично» - 5, </w:t>
      </w:r>
    </w:p>
    <w:p w14:paraId="7754FE3A" w14:textId="77777777" w:rsidR="003A3CEC" w:rsidRPr="004D3CA3" w:rsidRDefault="003A3CEC" w:rsidP="001F7C77">
      <w:pPr>
        <w:pStyle w:val="a3"/>
        <w:widowControl w:val="0"/>
        <w:tabs>
          <w:tab w:val="left" w:pos="284"/>
          <w:tab w:val="left" w:pos="448"/>
          <w:tab w:val="left" w:pos="709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«хорошо» - 4, </w:t>
      </w:r>
    </w:p>
    <w:p w14:paraId="12A9E525" w14:textId="77777777" w:rsidR="003A3CEC" w:rsidRPr="004D3CA3" w:rsidRDefault="003A3CEC" w:rsidP="001F7C77">
      <w:pPr>
        <w:pStyle w:val="a3"/>
        <w:widowControl w:val="0"/>
        <w:tabs>
          <w:tab w:val="left" w:pos="284"/>
          <w:tab w:val="left" w:pos="448"/>
          <w:tab w:val="left" w:pos="709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«удовлетворительно» - 3, </w:t>
      </w:r>
    </w:p>
    <w:p w14:paraId="1D71D931" w14:textId="77777777" w:rsidR="004C6601" w:rsidRPr="004D3CA3" w:rsidRDefault="003A3CEC" w:rsidP="001F7C77">
      <w:pPr>
        <w:pStyle w:val="a3"/>
        <w:widowControl w:val="0"/>
        <w:tabs>
          <w:tab w:val="left" w:pos="284"/>
          <w:tab w:val="left" w:pos="448"/>
          <w:tab w:val="left" w:pos="709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>«неудовлетворительно» - 2;</w:t>
      </w:r>
    </w:p>
    <w:p w14:paraId="0438AEB4" w14:textId="6BDB16ED" w:rsidR="004C6601" w:rsidRPr="004D3CA3" w:rsidRDefault="004C6601" w:rsidP="001F7C77">
      <w:pPr>
        <w:pStyle w:val="a3"/>
        <w:widowControl w:val="0"/>
        <w:tabs>
          <w:tab w:val="left" w:pos="284"/>
          <w:tab w:val="left" w:pos="448"/>
          <w:tab w:val="left" w:pos="709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>За отсутствие выполненного задания или отказ от ответа учитель имеет право поставить 1</w:t>
      </w:r>
      <w:r w:rsidR="001F7C7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балл. </w:t>
      </w:r>
    </w:p>
    <w:p w14:paraId="1583272B" w14:textId="205C082B" w:rsidR="003A3CEC" w:rsidRPr="004D3CA3" w:rsidRDefault="003A3CEC" w:rsidP="001F7C77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448"/>
          <w:tab w:val="left" w:pos="709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система «зачет», «незачет» при выставлении отметок за четверть (полугодие) и промежуточной аттестации в случае </w:t>
      </w:r>
      <w:proofErr w:type="spellStart"/>
      <w:r w:rsidRPr="004D3CA3">
        <w:rPr>
          <w:rFonts w:ascii="Times New Roman" w:hAnsi="Times New Roman" w:cs="Times New Roman"/>
          <w:sz w:val="24"/>
          <w:szCs w:val="24"/>
          <w:lang w:bidi="ru-RU"/>
        </w:rPr>
        <w:t>безотметочного</w:t>
      </w:r>
      <w:proofErr w:type="spellEnd"/>
      <w:r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 обучения по тому или иному учебному предмету, курсу, дисциплине (модулю) общеобразовательной программы</w:t>
      </w:r>
      <w:r w:rsidR="004C6601" w:rsidRPr="004D3CA3">
        <w:rPr>
          <w:rFonts w:ascii="Times New Roman" w:hAnsi="Times New Roman" w:cs="Times New Roman"/>
          <w:sz w:val="24"/>
          <w:szCs w:val="24"/>
          <w:lang w:bidi="ru-RU"/>
        </w:rPr>
        <w:t>, в том числе внеурочной деятельности</w:t>
      </w:r>
      <w:r w:rsidRPr="004D3CA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638258C9" w14:textId="77777777" w:rsidR="003A3CEC" w:rsidRPr="004D3CA3" w:rsidRDefault="003A3CEC" w:rsidP="001F7C77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448"/>
          <w:tab w:val="left" w:pos="709"/>
          <w:tab w:val="left" w:pos="203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>система не аттестован по болезни («н/а б»), не аттестован по пропускам («н/а п») при выставлении отметок за четверть (полугодие) и промежуточной аттестации.</w:t>
      </w:r>
    </w:p>
    <w:p w14:paraId="605D5CB2" w14:textId="77777777" w:rsidR="003A3CEC" w:rsidRPr="004D3CA3" w:rsidRDefault="003A3CEC" w:rsidP="001F7C77">
      <w:pPr>
        <w:pStyle w:val="a3"/>
        <w:numPr>
          <w:ilvl w:val="1"/>
          <w:numId w:val="2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>Выставление неудовлетворительных оценок на первых уроках после отсутствия обучающегося по уважительной причине недопустимо, так как это сдерживает развитие успехов в его учебно-познавательной деятельности и формирует негативное отношение к учению и учебному предмету.</w:t>
      </w:r>
    </w:p>
    <w:p w14:paraId="1E4610BC" w14:textId="77777777" w:rsidR="00A830D5" w:rsidRPr="004D3CA3" w:rsidRDefault="00A830D5" w:rsidP="001F7C77">
      <w:pPr>
        <w:pStyle w:val="a3"/>
        <w:tabs>
          <w:tab w:val="left" w:pos="851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510D4EE" w14:textId="5BEBE680" w:rsidR="00A830D5" w:rsidRPr="004D3CA3" w:rsidRDefault="00A830D5" w:rsidP="001F7C77">
      <w:pPr>
        <w:pStyle w:val="a3"/>
        <w:numPr>
          <w:ilvl w:val="0"/>
          <w:numId w:val="29"/>
        </w:numPr>
        <w:tabs>
          <w:tab w:val="left" w:pos="851"/>
        </w:tabs>
        <w:suppressAutoHyphens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Единый график оценочных процедур</w:t>
      </w:r>
      <w:r w:rsidRPr="004D3C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0B63767" w14:textId="77777777" w:rsidR="001F7C77" w:rsidRDefault="00A830D5" w:rsidP="001F7C77">
      <w:pPr>
        <w:pStyle w:val="a3"/>
        <w:numPr>
          <w:ilvl w:val="1"/>
          <w:numId w:val="29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 xml:space="preserve">Все формы внешнего и внутреннего контроля, которые подразумевают выполнение работы всеми обучающимися класса при занятости более 35 минут, включаются в единый график оценочных процедур. </w:t>
      </w:r>
    </w:p>
    <w:p w14:paraId="162E437A" w14:textId="3DAEA9D5" w:rsidR="003A3CEC" w:rsidRPr="001F7C77" w:rsidRDefault="003A3CEC" w:rsidP="001F7C77">
      <w:pPr>
        <w:pStyle w:val="a3"/>
        <w:numPr>
          <w:ilvl w:val="1"/>
          <w:numId w:val="29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7C77">
        <w:rPr>
          <w:rFonts w:ascii="Times New Roman" w:hAnsi="Times New Roman" w:cs="Times New Roman"/>
          <w:sz w:val="24"/>
          <w:szCs w:val="24"/>
          <w:lang w:bidi="ru-RU"/>
        </w:rPr>
        <w:t xml:space="preserve">Общее количество оценочных процедур и периодичность их проведения должно соответствовать требованиям: </w:t>
      </w:r>
    </w:p>
    <w:p w14:paraId="07DF5067" w14:textId="3B9C3901" w:rsidR="003A3CEC" w:rsidRPr="004D3CA3" w:rsidRDefault="003A3CEC" w:rsidP="001F7C77">
      <w:pPr>
        <w:pStyle w:val="a3"/>
        <w:numPr>
          <w:ilvl w:val="0"/>
          <w:numId w:val="24"/>
        </w:numPr>
        <w:tabs>
          <w:tab w:val="left" w:pos="851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>Оценочные процедуры по каждому учебному предмету в одной параллели не чаще 1 раза в 2,5 недели, но не более 10% от общего количества часов по предмету,</w:t>
      </w:r>
    </w:p>
    <w:p w14:paraId="1D1C31EC" w14:textId="08ECEDA9" w:rsidR="003A3CEC" w:rsidRPr="004D3CA3" w:rsidRDefault="003A3CEC" w:rsidP="001F7C77">
      <w:pPr>
        <w:pStyle w:val="a3"/>
        <w:numPr>
          <w:ilvl w:val="0"/>
          <w:numId w:val="24"/>
        </w:numPr>
        <w:tabs>
          <w:tab w:val="left" w:pos="851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4D3CA3">
        <w:rPr>
          <w:rFonts w:ascii="Times New Roman" w:hAnsi="Times New Roman" w:cs="Times New Roman"/>
          <w:sz w:val="24"/>
          <w:szCs w:val="24"/>
        </w:rPr>
        <w:t xml:space="preserve">едопустимо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14:paraId="5DB3EE8B" w14:textId="6E405719" w:rsidR="003A3CEC" w:rsidRPr="004D3CA3" w:rsidRDefault="003A3CEC" w:rsidP="001F7C77">
      <w:pPr>
        <w:pStyle w:val="a3"/>
        <w:numPr>
          <w:ilvl w:val="0"/>
          <w:numId w:val="24"/>
        </w:numPr>
        <w:tabs>
          <w:tab w:val="left" w:pos="851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Не проводить для обучающихся одного класса более одной оценочной процедуры в день </w:t>
      </w:r>
    </w:p>
    <w:p w14:paraId="2DC90EDC" w14:textId="6E20EBD9" w:rsidR="003A3CEC" w:rsidRPr="004D3CA3" w:rsidRDefault="003A3CEC" w:rsidP="001F7C77">
      <w:pPr>
        <w:pStyle w:val="a3"/>
        <w:numPr>
          <w:ilvl w:val="1"/>
          <w:numId w:val="29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Единый график оценочных процедур формируется на полугодие и размещается на официальном сайте ОО в сети Интернет. </w:t>
      </w:r>
      <w:r w:rsidR="00A830D5" w:rsidRPr="004D3CA3">
        <w:rPr>
          <w:rFonts w:ascii="Times New Roman" w:hAnsi="Times New Roman" w:cs="Times New Roman"/>
          <w:sz w:val="24"/>
          <w:szCs w:val="24"/>
        </w:rPr>
        <w:t xml:space="preserve">При внесении изменений в график необходимо своевременно публиковать данные на официальном сайте. </w:t>
      </w:r>
    </w:p>
    <w:p w14:paraId="154BD961" w14:textId="77777777" w:rsidR="003A3CEC" w:rsidRPr="004D3CA3" w:rsidRDefault="003A3CEC" w:rsidP="003A3CEC">
      <w:pPr>
        <w:pStyle w:val="a3"/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72B4E1" w14:textId="77777777" w:rsidR="003A3CEC" w:rsidRPr="004D3CA3" w:rsidRDefault="003A3CEC" w:rsidP="003A3CEC">
      <w:pPr>
        <w:pStyle w:val="a3"/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D5C5F9" w14:textId="381782D8" w:rsidR="003A3CEC" w:rsidRPr="004D3CA3" w:rsidRDefault="003A3CEC" w:rsidP="001F7C77">
      <w:pPr>
        <w:pStyle w:val="a3"/>
        <w:numPr>
          <w:ilvl w:val="0"/>
          <w:numId w:val="29"/>
        </w:numPr>
        <w:spacing w:after="291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2518D273" w14:textId="77777777" w:rsidR="003A3CEC" w:rsidRPr="004D3CA3" w:rsidRDefault="003A3CEC" w:rsidP="001F7C77">
      <w:pPr>
        <w:pStyle w:val="a3"/>
        <w:numPr>
          <w:ilvl w:val="1"/>
          <w:numId w:val="29"/>
        </w:numPr>
        <w:spacing w:after="291" w:line="26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14:paraId="444E5C52" w14:textId="77777777" w:rsidR="003A3CEC" w:rsidRPr="004D3CA3" w:rsidRDefault="003A3CEC" w:rsidP="001F7C77">
      <w:pPr>
        <w:pStyle w:val="a3"/>
        <w:numPr>
          <w:ilvl w:val="1"/>
          <w:numId w:val="29"/>
        </w:numPr>
        <w:spacing w:after="291" w:line="26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14:paraId="0D3887C4" w14:textId="77777777" w:rsidR="003A3CEC" w:rsidRPr="004D3CA3" w:rsidRDefault="003A3CEC" w:rsidP="001F7C77">
      <w:pPr>
        <w:pStyle w:val="a3"/>
        <w:numPr>
          <w:ilvl w:val="1"/>
          <w:numId w:val="29"/>
        </w:numPr>
        <w:spacing w:after="291" w:line="26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lastRenderedPageBreak/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4CBD12BD" w14:textId="2760E812" w:rsidR="003A3CEC" w:rsidRPr="004D3CA3" w:rsidRDefault="003A3CEC" w:rsidP="001F7C77">
      <w:pPr>
        <w:pStyle w:val="a3"/>
        <w:numPr>
          <w:ilvl w:val="1"/>
          <w:numId w:val="29"/>
        </w:numPr>
        <w:spacing w:after="291" w:line="26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</w:t>
      </w:r>
      <w:r w:rsidR="000B57D5" w:rsidRPr="004D3CA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4D3C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4C0C5" w14:textId="77777777" w:rsidR="003A3CEC" w:rsidRPr="004D3CA3" w:rsidRDefault="003A3CEC" w:rsidP="001F7C77">
      <w:pPr>
        <w:pStyle w:val="a3"/>
        <w:numPr>
          <w:ilvl w:val="1"/>
          <w:numId w:val="29"/>
        </w:numPr>
        <w:spacing w:after="291" w:line="26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A3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BE3EC74" w14:textId="77777777" w:rsidR="003A3CEC" w:rsidRPr="004D3CA3" w:rsidRDefault="003A3CEC">
      <w:pPr>
        <w:ind w:firstLine="567"/>
      </w:pPr>
    </w:p>
    <w:sectPr w:rsidR="003A3CEC" w:rsidRPr="004D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15E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335E9"/>
    <w:multiLevelType w:val="hybridMultilevel"/>
    <w:tmpl w:val="14568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E1CB2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806406F"/>
    <w:multiLevelType w:val="multilevel"/>
    <w:tmpl w:val="4A980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735FA"/>
    <w:multiLevelType w:val="hybridMultilevel"/>
    <w:tmpl w:val="E06A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CE534B1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537A70"/>
    <w:multiLevelType w:val="hybridMultilevel"/>
    <w:tmpl w:val="36361584"/>
    <w:lvl w:ilvl="0" w:tplc="FFFFFFFF">
      <w:start w:val="1"/>
      <w:numFmt w:val="decimal"/>
      <w:lvlText w:val="3.1.%1. "/>
      <w:lvlJc w:val="left"/>
      <w:pPr>
        <w:ind w:left="720" w:hanging="360"/>
      </w:pPr>
      <w:rPr>
        <w:rFonts w:hint="default"/>
      </w:rPr>
    </w:lvl>
    <w:lvl w:ilvl="1" w:tplc="29DC2BA8">
      <w:start w:val="1"/>
      <w:numFmt w:val="decimal"/>
      <w:lvlText w:val="3.1.%2. 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5FA5"/>
    <w:multiLevelType w:val="multilevel"/>
    <w:tmpl w:val="A26C7778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7F7B90"/>
    <w:multiLevelType w:val="hybridMultilevel"/>
    <w:tmpl w:val="AA50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1EEA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8B33D6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3834BE"/>
    <w:multiLevelType w:val="multilevel"/>
    <w:tmpl w:val="45E4B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64239F8"/>
    <w:multiLevelType w:val="multilevel"/>
    <w:tmpl w:val="4B2AE7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66E6981"/>
    <w:multiLevelType w:val="hybridMultilevel"/>
    <w:tmpl w:val="A322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156D1"/>
    <w:multiLevelType w:val="hybridMultilevel"/>
    <w:tmpl w:val="728E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6F83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8B6B52"/>
    <w:multiLevelType w:val="hybridMultilevel"/>
    <w:tmpl w:val="BC768E52"/>
    <w:lvl w:ilvl="0" w:tplc="FFFFFFFF">
      <w:start w:val="1"/>
      <w:numFmt w:val="decimal"/>
      <w:lvlText w:val="3.1.%1. "/>
      <w:lvlJc w:val="left"/>
      <w:pPr>
        <w:ind w:left="720" w:hanging="360"/>
      </w:pPr>
      <w:rPr>
        <w:rFonts w:hint="default"/>
      </w:rPr>
    </w:lvl>
    <w:lvl w:ilvl="1" w:tplc="29DC2BA8">
      <w:start w:val="1"/>
      <w:numFmt w:val="decimal"/>
      <w:lvlText w:val="3.1.%2. 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6B90"/>
    <w:multiLevelType w:val="hybridMultilevel"/>
    <w:tmpl w:val="A7AAC8FA"/>
    <w:lvl w:ilvl="0" w:tplc="C5DE6C68">
      <w:start w:val="1"/>
      <w:numFmt w:val="decimal"/>
      <w:lvlText w:val="2.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3226"/>
    <w:multiLevelType w:val="hybridMultilevel"/>
    <w:tmpl w:val="57109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C546AE6"/>
    <w:multiLevelType w:val="hybridMultilevel"/>
    <w:tmpl w:val="5EC8B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713435"/>
    <w:multiLevelType w:val="hybridMultilevel"/>
    <w:tmpl w:val="29B8D2D8"/>
    <w:lvl w:ilvl="0" w:tplc="29DC2BA8">
      <w:start w:val="1"/>
      <w:numFmt w:val="decimal"/>
      <w:lvlText w:val="3.1.%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9780B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8E5FBF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A9360DE"/>
    <w:multiLevelType w:val="hybridMultilevel"/>
    <w:tmpl w:val="D284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361B7"/>
    <w:multiLevelType w:val="hybridMultilevel"/>
    <w:tmpl w:val="E338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70A82"/>
    <w:multiLevelType w:val="hybridMultilevel"/>
    <w:tmpl w:val="B2F8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F433B"/>
    <w:multiLevelType w:val="hybridMultilevel"/>
    <w:tmpl w:val="CEE6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A1710"/>
    <w:multiLevelType w:val="hybridMultilevel"/>
    <w:tmpl w:val="DA38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980190">
    <w:abstractNumId w:val="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2" w16cid:durableId="357657331">
    <w:abstractNumId w:val="8"/>
  </w:num>
  <w:num w:numId="3" w16cid:durableId="1167205051">
    <w:abstractNumId w:val="3"/>
  </w:num>
  <w:num w:numId="4" w16cid:durableId="723721351">
    <w:abstractNumId w:val="23"/>
  </w:num>
  <w:num w:numId="5" w16cid:durableId="540021678">
    <w:abstractNumId w:val="11"/>
  </w:num>
  <w:num w:numId="6" w16cid:durableId="779297443">
    <w:abstractNumId w:val="2"/>
  </w:num>
  <w:num w:numId="7" w16cid:durableId="169681551">
    <w:abstractNumId w:val="20"/>
  </w:num>
  <w:num w:numId="8" w16cid:durableId="1999379225">
    <w:abstractNumId w:val="10"/>
  </w:num>
  <w:num w:numId="9" w16cid:durableId="1121681033">
    <w:abstractNumId w:val="6"/>
  </w:num>
  <w:num w:numId="10" w16cid:durableId="645429132">
    <w:abstractNumId w:val="22"/>
  </w:num>
  <w:num w:numId="11" w16cid:durableId="242570858">
    <w:abstractNumId w:val="0"/>
  </w:num>
  <w:num w:numId="12" w16cid:durableId="1744257495">
    <w:abstractNumId w:val="16"/>
  </w:num>
  <w:num w:numId="13" w16cid:durableId="1611889220">
    <w:abstractNumId w:val="21"/>
  </w:num>
  <w:num w:numId="14" w16cid:durableId="2049142820">
    <w:abstractNumId w:val="17"/>
  </w:num>
  <w:num w:numId="15" w16cid:durableId="1673409272">
    <w:abstractNumId w:val="7"/>
  </w:num>
  <w:num w:numId="16" w16cid:durableId="879585652">
    <w:abstractNumId w:val="18"/>
  </w:num>
  <w:num w:numId="17" w16cid:durableId="1567564912">
    <w:abstractNumId w:val="1"/>
  </w:num>
  <w:num w:numId="18" w16cid:durableId="1343898593">
    <w:abstractNumId w:val="13"/>
  </w:num>
  <w:num w:numId="19" w16cid:durableId="821042077">
    <w:abstractNumId w:val="28"/>
  </w:num>
  <w:num w:numId="20" w16cid:durableId="1962758383">
    <w:abstractNumId w:val="14"/>
  </w:num>
  <w:num w:numId="21" w16cid:durableId="1459180697">
    <w:abstractNumId w:val="15"/>
  </w:num>
  <w:num w:numId="22" w16cid:durableId="902063202">
    <w:abstractNumId w:val="19"/>
  </w:num>
  <w:num w:numId="23" w16cid:durableId="301623663">
    <w:abstractNumId w:val="9"/>
  </w:num>
  <w:num w:numId="24" w16cid:durableId="910820868">
    <w:abstractNumId w:val="27"/>
  </w:num>
  <w:num w:numId="25" w16cid:durableId="2098939714">
    <w:abstractNumId w:val="26"/>
  </w:num>
  <w:num w:numId="26" w16cid:durableId="2106726790">
    <w:abstractNumId w:val="25"/>
  </w:num>
  <w:num w:numId="27" w16cid:durableId="540899553">
    <w:abstractNumId w:val="4"/>
  </w:num>
  <w:num w:numId="28" w16cid:durableId="1254436819">
    <w:abstractNumId w:val="24"/>
  </w:num>
  <w:num w:numId="29" w16cid:durableId="590700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EC"/>
    <w:rsid w:val="0008515F"/>
    <w:rsid w:val="000B57D5"/>
    <w:rsid w:val="000E30DC"/>
    <w:rsid w:val="0016013E"/>
    <w:rsid w:val="001A7858"/>
    <w:rsid w:val="001F7C77"/>
    <w:rsid w:val="00272371"/>
    <w:rsid w:val="00275525"/>
    <w:rsid w:val="00300926"/>
    <w:rsid w:val="00306704"/>
    <w:rsid w:val="003A3CEC"/>
    <w:rsid w:val="004C6601"/>
    <w:rsid w:val="004D3CA3"/>
    <w:rsid w:val="00533A75"/>
    <w:rsid w:val="005873BF"/>
    <w:rsid w:val="005958CA"/>
    <w:rsid w:val="007D0D62"/>
    <w:rsid w:val="00A830D5"/>
    <w:rsid w:val="00AA7FBD"/>
    <w:rsid w:val="00AD0CE8"/>
    <w:rsid w:val="00B34815"/>
    <w:rsid w:val="00D07371"/>
    <w:rsid w:val="00D46A7B"/>
    <w:rsid w:val="00E83D97"/>
    <w:rsid w:val="00E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C55B"/>
  <w15:chartTrackingRefBased/>
  <w15:docId w15:val="{14C2AC32-C139-4156-8B77-2A7B6E61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EC"/>
  </w:style>
  <w:style w:type="paragraph" w:styleId="1">
    <w:name w:val="heading 1"/>
    <w:basedOn w:val="a"/>
    <w:next w:val="a"/>
    <w:link w:val="10"/>
    <w:qFormat/>
    <w:rsid w:val="003A3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A3CEC"/>
    <w:pPr>
      <w:ind w:left="720"/>
      <w:contextualSpacing/>
    </w:pPr>
  </w:style>
  <w:style w:type="paragraph" w:customStyle="1" w:styleId="formattext">
    <w:name w:val="formattext"/>
    <w:basedOn w:val="a"/>
    <w:rsid w:val="003A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3A3CEC"/>
  </w:style>
  <w:style w:type="paragraph" w:styleId="a5">
    <w:name w:val="No Spacing"/>
    <w:uiPriority w:val="1"/>
    <w:qFormat/>
    <w:rsid w:val="00E8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Школа ТАЛАНТ</cp:lastModifiedBy>
  <cp:revision>9</cp:revision>
  <cp:lastPrinted>2023-08-30T00:10:00Z</cp:lastPrinted>
  <dcterms:created xsi:type="dcterms:W3CDTF">2022-07-23T08:31:00Z</dcterms:created>
  <dcterms:modified xsi:type="dcterms:W3CDTF">2023-09-04T04:31:00Z</dcterms:modified>
</cp:coreProperties>
</file>