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426" w:right="-143" w:hanging="426"/>
        <w:jc w:val="center"/>
        <w:rPr>
          <w:rFonts w:ascii="Times New Roman" w:cs="Times New Roman" w:eastAsia="Times New Roman" w:hAnsi="Times New Roman"/>
          <w:color w:val="000000"/>
          <w:sz w:val="29"/>
          <w:szCs w:val="29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9"/>
          <w:szCs w:val="29"/>
          <w:rtl w:val="0"/>
        </w:rPr>
        <w:t xml:space="preserve">Частное общеобразовательное учреждение</w:t>
        <w:br w:type="textWrapping"/>
        <w:t xml:space="preserve">"ШКОЛА "ТАЛАНТ" предлагает платные услуги: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426" w:right="-143" w:hanging="426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Borders>
          <w:top w:color="dcdcdc" w:space="0" w:sz="12" w:val="single"/>
          <w:left w:color="dcdcdc" w:space="0" w:sz="12" w:val="single"/>
          <w:bottom w:color="dcdcdc" w:space="0" w:sz="12" w:val="single"/>
          <w:right w:color="dcdcdc" w:space="0" w:sz="12" w:val="single"/>
        </w:tblBorders>
        <w:tblLayout w:type="fixed"/>
        <w:tblLook w:val="0400"/>
      </w:tblPr>
      <w:tblGrid>
        <w:gridCol w:w="4670"/>
        <w:gridCol w:w="4820"/>
        <w:tblGridChange w:id="0">
          <w:tblGrid>
            <w:gridCol w:w="4670"/>
            <w:gridCol w:w="48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Стоимость обучения начального звена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- стоимость за год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188000* руб.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оплата помесячно (за 10 месяцев)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18800 руб. за 1 месяц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Стоимость обучения основного, среднего звена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стоимость за год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193000*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оплата помесячно (за 10 месяцев)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19300 руб. за 1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   - вступительный взнос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Питание: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     - завтрак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руб. в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               - обед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225 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руб. в сутки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               - полдник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 руб. в сутки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Стоимость группы продленного дня: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6500 руб. в месяц (входит в стоимость полдник, кружки, выполнение домашнего задания)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Кружки: 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Оригами 2500 руб. (8 занятий в месяц)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Изонить 2500 руб. (8 занятий в месяц)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Подготовка к школе:</w:t>
            </w:r>
          </w:p>
        </w:tc>
        <w:tc>
          <w:tcPr>
            <w:tcBorders>
              <w:top w:color="c0c0c0" w:space="0" w:sz="6" w:val="single"/>
              <w:left w:color="c0c0c0" w:space="0" w:sz="6" w:val="single"/>
              <w:bottom w:color="c0c0c0" w:space="0" w:sz="6" w:val="single"/>
              <w:right w:color="c0c0c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- 5000 руб. (8 занятий в месяц)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*Для заключивших договоры с 1.01.2024 года стоимость обучения составляет 193000 руб. (без учета ступеней обучения).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